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B0" w:rsidRPr="00C879B0" w:rsidRDefault="00C879B0" w:rsidP="00C879B0">
      <w:pPr>
        <w:pBdr>
          <w:bottom w:val="single" w:sz="6" w:space="0" w:color="AAAAAA"/>
        </w:pBdr>
        <w:spacing w:after="60" w:line="240" w:lineRule="auto"/>
        <w:outlineLvl w:val="0"/>
        <w:rPr>
          <w:rFonts w:ascii="Georgia" w:eastAsia="Times New Roman" w:hAnsi="Georgia" w:cs="Times New Roman"/>
          <w:color w:val="000000"/>
          <w:kern w:val="36"/>
          <w:sz w:val="43"/>
          <w:szCs w:val="43"/>
          <w:lang w:eastAsia="fr-FR"/>
        </w:rPr>
      </w:pPr>
      <w:r w:rsidRPr="00C879B0">
        <w:rPr>
          <w:rFonts w:ascii="Georgia" w:eastAsia="Times New Roman" w:hAnsi="Georgia" w:cs="Times New Roman"/>
          <w:color w:val="000000"/>
          <w:kern w:val="36"/>
          <w:sz w:val="43"/>
          <w:szCs w:val="43"/>
          <w:lang w:eastAsia="fr-FR"/>
        </w:rPr>
        <w:t>Tétras lyre</w:t>
      </w:r>
    </w:p>
    <w:p w:rsidR="00AE7C49" w:rsidRDefault="00AE7C49"/>
    <w:p w:rsidR="00C879B0" w:rsidRDefault="00C879B0">
      <w:r>
        <w:rPr>
          <w:rFonts w:ascii="Arial" w:hAnsi="Arial" w:cs="Arial"/>
          <w:color w:val="252525"/>
          <w:sz w:val="21"/>
          <w:szCs w:val="21"/>
          <w:shd w:val="clear" w:color="auto" w:fill="FFFFFF"/>
        </w:rPr>
        <w:t>Le</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Tétras lyre</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w:t>
      </w:r>
      <w:proofErr w:type="spellStart"/>
      <w:r>
        <w:rPr>
          <w:rFonts w:ascii="Arial" w:hAnsi="Arial" w:cs="Arial"/>
          <w:b/>
          <w:bCs/>
          <w:i/>
          <w:iCs/>
          <w:color w:val="252525"/>
          <w:sz w:val="21"/>
          <w:szCs w:val="21"/>
          <w:shd w:val="clear" w:color="auto" w:fill="FFFFFF"/>
        </w:rPr>
        <w:t>Lyrurus</w:t>
      </w:r>
      <w:proofErr w:type="spellEnd"/>
      <w:r>
        <w:rPr>
          <w:rFonts w:ascii="Arial" w:hAnsi="Arial" w:cs="Arial"/>
          <w:b/>
          <w:bCs/>
          <w:i/>
          <w:iCs/>
          <w:color w:val="252525"/>
          <w:sz w:val="21"/>
          <w:szCs w:val="21"/>
          <w:shd w:val="clear" w:color="auto" w:fill="FFFFFF"/>
        </w:rPr>
        <w:t xml:space="preserve"> </w:t>
      </w:r>
      <w:proofErr w:type="spellStart"/>
      <w:r>
        <w:rPr>
          <w:rFonts w:ascii="Arial" w:hAnsi="Arial" w:cs="Arial"/>
          <w:b/>
          <w:bCs/>
          <w:i/>
          <w:iCs/>
          <w:color w:val="252525"/>
          <w:sz w:val="21"/>
          <w:szCs w:val="21"/>
          <w:shd w:val="clear" w:color="auto" w:fill="FFFFFF"/>
        </w:rPr>
        <w:t>tetrix</w:t>
      </w:r>
      <w:proofErr w:type="spellEnd"/>
      <w:r>
        <w:rPr>
          <w:rFonts w:ascii="Arial" w:hAnsi="Arial" w:cs="Arial"/>
          <w:color w:val="252525"/>
          <w:sz w:val="21"/>
          <w:szCs w:val="21"/>
          <w:shd w:val="clear" w:color="auto" w:fill="FFFFFF"/>
        </w:rPr>
        <w:t>, anciennement</w:t>
      </w:r>
      <w:r>
        <w:rPr>
          <w:rStyle w:val="apple-converted-space"/>
          <w:rFonts w:ascii="Arial" w:hAnsi="Arial" w:cs="Arial"/>
          <w:color w:val="252525"/>
          <w:sz w:val="21"/>
          <w:szCs w:val="21"/>
          <w:shd w:val="clear" w:color="auto" w:fill="FFFFFF"/>
        </w:rPr>
        <w:t> </w:t>
      </w:r>
      <w:proofErr w:type="spellStart"/>
      <w:r>
        <w:rPr>
          <w:rFonts w:ascii="Arial" w:hAnsi="Arial" w:cs="Arial"/>
          <w:i/>
          <w:iCs/>
          <w:color w:val="252525"/>
          <w:sz w:val="21"/>
          <w:szCs w:val="21"/>
          <w:shd w:val="clear" w:color="auto" w:fill="FFFFFF"/>
        </w:rPr>
        <w:t>Tetrao</w:t>
      </w:r>
      <w:proofErr w:type="spellEnd"/>
      <w:r>
        <w:rPr>
          <w:rFonts w:ascii="Arial" w:hAnsi="Arial" w:cs="Arial"/>
          <w:i/>
          <w:iCs/>
          <w:color w:val="252525"/>
          <w:sz w:val="21"/>
          <w:szCs w:val="21"/>
          <w:shd w:val="clear" w:color="auto" w:fill="FFFFFF"/>
        </w:rPr>
        <w:t xml:space="preserve"> </w:t>
      </w:r>
      <w:proofErr w:type="spellStart"/>
      <w:r>
        <w:rPr>
          <w:rFonts w:ascii="Arial" w:hAnsi="Arial" w:cs="Arial"/>
          <w:i/>
          <w:iCs/>
          <w:color w:val="252525"/>
          <w:sz w:val="21"/>
          <w:szCs w:val="21"/>
          <w:shd w:val="clear" w:color="auto" w:fill="FFFFFF"/>
        </w:rPr>
        <w:t>tetrix</w:t>
      </w:r>
      <w:proofErr w:type="spellEnd"/>
      <w:r>
        <w:rPr>
          <w:rFonts w:ascii="Arial" w:hAnsi="Arial" w:cs="Arial"/>
          <w:color w:val="252525"/>
          <w:sz w:val="21"/>
          <w:szCs w:val="21"/>
          <w:shd w:val="clear" w:color="auto" w:fill="FFFFFF"/>
        </w:rPr>
        <w:t>), également appelé</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coq des bouleaux</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ou</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 xml:space="preserve">petit coq de </w:t>
      </w:r>
      <w:proofErr w:type="gramStart"/>
      <w:r>
        <w:rPr>
          <w:rFonts w:ascii="Arial" w:hAnsi="Arial" w:cs="Arial"/>
          <w:b/>
          <w:bCs/>
          <w:color w:val="252525"/>
          <w:sz w:val="21"/>
          <w:szCs w:val="21"/>
          <w:shd w:val="clear" w:color="auto" w:fill="FFFFFF"/>
        </w:rPr>
        <w:t>bruyère</w:t>
      </w:r>
      <w:r>
        <w:rPr>
          <w:rFonts w:ascii="Arial" w:hAnsi="Arial" w:cs="Arial"/>
          <w:color w:val="252525"/>
          <w:sz w:val="21"/>
          <w:szCs w:val="21"/>
          <w:shd w:val="clear" w:color="auto" w:fill="FFFFFF"/>
        </w:rPr>
        <w:t>(</w:t>
      </w:r>
      <w:proofErr w:type="gramEnd"/>
      <w:r>
        <w:rPr>
          <w:rFonts w:ascii="Arial" w:hAnsi="Arial" w:cs="Arial"/>
          <w:color w:val="252525"/>
          <w:sz w:val="21"/>
          <w:szCs w:val="21"/>
          <w:shd w:val="clear" w:color="auto" w:fill="FFFFFF"/>
        </w:rPr>
        <w:t>par opposition au</w:t>
      </w:r>
      <w:r>
        <w:rPr>
          <w:rStyle w:val="apple-converted-space"/>
          <w:rFonts w:ascii="Arial" w:hAnsi="Arial" w:cs="Arial"/>
          <w:color w:val="252525"/>
          <w:sz w:val="21"/>
          <w:szCs w:val="21"/>
          <w:shd w:val="clear" w:color="auto" w:fill="FFFFFF"/>
        </w:rPr>
        <w:t> </w:t>
      </w:r>
      <w:hyperlink r:id="rId5" w:tooltip="Grand Tétras" w:history="1">
        <w:r>
          <w:rPr>
            <w:rStyle w:val="Lienhypertexte"/>
            <w:rFonts w:ascii="Arial" w:hAnsi="Arial" w:cs="Arial"/>
            <w:color w:val="0B0080"/>
            <w:sz w:val="21"/>
            <w:szCs w:val="21"/>
            <w:shd w:val="clear" w:color="auto" w:fill="FFFFFF"/>
          </w:rPr>
          <w:t>grand tétras</w:t>
        </w:r>
      </w:hyperlink>
      <w:r>
        <w:rPr>
          <w:rFonts w:ascii="Arial" w:hAnsi="Arial" w:cs="Arial"/>
          <w:color w:val="252525"/>
          <w:sz w:val="21"/>
          <w:szCs w:val="21"/>
          <w:shd w:val="clear" w:color="auto" w:fill="FFFFFF"/>
        </w:rPr>
        <w:t>), est une</w:t>
      </w:r>
      <w:r>
        <w:rPr>
          <w:rStyle w:val="apple-converted-space"/>
          <w:rFonts w:ascii="Arial" w:hAnsi="Arial" w:cs="Arial"/>
          <w:color w:val="252525"/>
          <w:sz w:val="21"/>
          <w:szCs w:val="21"/>
          <w:shd w:val="clear" w:color="auto" w:fill="FFFFFF"/>
        </w:rPr>
        <w:t> </w:t>
      </w:r>
      <w:hyperlink r:id="rId6" w:tooltip="Espèce" w:history="1">
        <w:r>
          <w:rPr>
            <w:rStyle w:val="Lienhypertexte"/>
            <w:rFonts w:ascii="Arial" w:hAnsi="Arial" w:cs="Arial"/>
            <w:color w:val="0B0080"/>
            <w:sz w:val="21"/>
            <w:szCs w:val="21"/>
            <w:shd w:val="clear" w:color="auto" w:fill="FFFFFF"/>
          </w:rPr>
          <w:t>espèce</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d'oiseau sédentaire, symbole des Alpes européennes. Sa distribution est nordique et </w:t>
      </w:r>
      <w:proofErr w:type="spellStart"/>
      <w:r>
        <w:rPr>
          <w:rFonts w:ascii="Arial" w:hAnsi="Arial" w:cs="Arial"/>
          <w:color w:val="252525"/>
          <w:sz w:val="21"/>
          <w:szCs w:val="21"/>
          <w:shd w:val="clear" w:color="auto" w:fill="FFFFFF"/>
        </w:rPr>
        <w:t>boréo</w:t>
      </w:r>
      <w:proofErr w:type="spellEnd"/>
      <w:r>
        <w:rPr>
          <w:rFonts w:ascii="Arial" w:hAnsi="Arial" w:cs="Arial"/>
          <w:color w:val="252525"/>
          <w:sz w:val="21"/>
          <w:szCs w:val="21"/>
          <w:shd w:val="clear" w:color="auto" w:fill="FFFFFF"/>
        </w:rPr>
        <w:t>-montagnarde.</w:t>
      </w:r>
    </w:p>
    <w:p w:rsidR="00C879B0" w:rsidRDefault="00C879B0">
      <w:r>
        <w:rPr>
          <w:noProof/>
          <w:lang w:eastAsia="fr-FR"/>
        </w:rPr>
        <w:drawing>
          <wp:inline distT="0" distB="0" distL="0" distR="0">
            <wp:extent cx="2479040" cy="1847850"/>
            <wp:effectExtent l="19050" t="0" r="0" b="0"/>
            <wp:docPr id="1" name="Image 1" descr="Résultat de recherche d'images pour &quot;vercors tétr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vercors tétra&quot;"/>
                    <pic:cNvPicPr>
                      <a:picLocks noChangeAspect="1" noChangeArrowheads="1"/>
                    </pic:cNvPicPr>
                  </pic:nvPicPr>
                  <pic:blipFill>
                    <a:blip r:embed="rId7"/>
                    <a:srcRect/>
                    <a:stretch>
                      <a:fillRect/>
                    </a:stretch>
                  </pic:blipFill>
                  <pic:spPr bwMode="auto">
                    <a:xfrm>
                      <a:off x="0" y="0"/>
                      <a:ext cx="2479040" cy="1847850"/>
                    </a:xfrm>
                    <a:prstGeom prst="rect">
                      <a:avLst/>
                    </a:prstGeom>
                    <a:noFill/>
                    <a:ln w="9525">
                      <a:noFill/>
                      <a:miter lim="800000"/>
                      <a:headEnd/>
                      <a:tailEnd/>
                    </a:ln>
                  </pic:spPr>
                </pic:pic>
              </a:graphicData>
            </a:graphic>
          </wp:inline>
        </w:drawing>
      </w:r>
    </w:p>
    <w:p w:rsidR="00C879B0" w:rsidRDefault="00C879B0" w:rsidP="00C879B0">
      <w:pPr>
        <w:pStyle w:val="Titre2"/>
        <w:pBdr>
          <w:bottom w:val="single" w:sz="6" w:space="0" w:color="AAAAAA"/>
        </w:pBdr>
        <w:shd w:val="clear" w:color="auto" w:fill="FFFFFF"/>
        <w:spacing w:before="240" w:after="60"/>
        <w:rPr>
          <w:rFonts w:ascii="Georgia" w:hAnsi="Georgia"/>
          <w:b w:val="0"/>
          <w:bCs w:val="0"/>
          <w:color w:val="000000"/>
        </w:rPr>
      </w:pPr>
      <w:r>
        <w:rPr>
          <w:rStyle w:val="mw-headline"/>
          <w:rFonts w:ascii="Georgia" w:hAnsi="Georgia"/>
          <w:b w:val="0"/>
          <w:bCs w:val="0"/>
          <w:color w:val="000000"/>
        </w:rPr>
        <w:t>Description</w:t>
      </w:r>
    </w:p>
    <w:p w:rsidR="00C879B0" w:rsidRDefault="00C879B0" w:rsidP="00C879B0">
      <w:pPr>
        <w:numPr>
          <w:ilvl w:val="0"/>
          <w:numId w:val="1"/>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Taille : Femelle (ou poule) 50–53 cm ; Mâle (ou coq) :</w:t>
      </w:r>
      <w:r>
        <w:rPr>
          <w:rStyle w:val="apple-converted-space"/>
          <w:rFonts w:ascii="Arial" w:hAnsi="Arial" w:cs="Arial"/>
          <w:color w:val="252525"/>
          <w:sz w:val="21"/>
          <w:szCs w:val="21"/>
        </w:rPr>
        <w:t> </w:t>
      </w:r>
      <w:r>
        <w:rPr>
          <w:rStyle w:val="nowrap"/>
          <w:rFonts w:ascii="Arial" w:hAnsi="Arial" w:cs="Arial"/>
          <w:color w:val="252525"/>
          <w:sz w:val="21"/>
          <w:szCs w:val="21"/>
        </w:rPr>
        <w:t>60 cm</w:t>
      </w:r>
    </w:p>
    <w:p w:rsidR="00C879B0" w:rsidRDefault="00C879B0" w:rsidP="00C879B0">
      <w:pPr>
        <w:numPr>
          <w:ilvl w:val="0"/>
          <w:numId w:val="1"/>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Envergure : 65 à</w:t>
      </w:r>
      <w:r>
        <w:rPr>
          <w:rStyle w:val="apple-converted-space"/>
          <w:rFonts w:ascii="Arial" w:hAnsi="Arial" w:cs="Arial"/>
          <w:color w:val="252525"/>
          <w:sz w:val="21"/>
          <w:szCs w:val="21"/>
        </w:rPr>
        <w:t> </w:t>
      </w:r>
      <w:r>
        <w:rPr>
          <w:rStyle w:val="nowrap"/>
          <w:rFonts w:ascii="Arial" w:hAnsi="Arial" w:cs="Arial"/>
          <w:color w:val="252525"/>
          <w:sz w:val="21"/>
          <w:szCs w:val="21"/>
        </w:rPr>
        <w:t>80 cm</w:t>
      </w:r>
    </w:p>
    <w:p w:rsidR="00C879B0" w:rsidRDefault="00C879B0" w:rsidP="00C879B0">
      <w:pPr>
        <w:numPr>
          <w:ilvl w:val="0"/>
          <w:numId w:val="1"/>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Poids : poule : 700 à</w:t>
      </w:r>
      <w:r>
        <w:rPr>
          <w:rStyle w:val="apple-converted-space"/>
          <w:rFonts w:ascii="Arial" w:hAnsi="Arial" w:cs="Arial"/>
          <w:color w:val="252525"/>
          <w:sz w:val="21"/>
          <w:szCs w:val="21"/>
        </w:rPr>
        <w:t> </w:t>
      </w:r>
      <w:r>
        <w:rPr>
          <w:rStyle w:val="nowrap"/>
          <w:rFonts w:ascii="Arial" w:hAnsi="Arial" w:cs="Arial"/>
          <w:color w:val="252525"/>
          <w:sz w:val="21"/>
          <w:szCs w:val="21"/>
        </w:rPr>
        <w:t>850 g</w:t>
      </w:r>
      <w:r>
        <w:rPr>
          <w:rFonts w:ascii="Arial" w:hAnsi="Arial" w:cs="Arial"/>
          <w:color w:val="252525"/>
          <w:sz w:val="21"/>
          <w:szCs w:val="21"/>
        </w:rPr>
        <w:t> ; coq adulte : 1 100 à</w:t>
      </w:r>
      <w:r>
        <w:rPr>
          <w:rStyle w:val="apple-converted-space"/>
          <w:rFonts w:ascii="Arial" w:hAnsi="Arial" w:cs="Arial"/>
          <w:color w:val="252525"/>
          <w:sz w:val="21"/>
          <w:szCs w:val="21"/>
        </w:rPr>
        <w:t> </w:t>
      </w:r>
      <w:r>
        <w:rPr>
          <w:rStyle w:val="nowrap"/>
          <w:rFonts w:ascii="Arial" w:hAnsi="Arial" w:cs="Arial"/>
          <w:color w:val="252525"/>
          <w:sz w:val="21"/>
          <w:szCs w:val="21"/>
        </w:rPr>
        <w:t>1 500 g</w:t>
      </w:r>
    </w:p>
    <w:p w:rsidR="00C879B0" w:rsidRDefault="00C879B0" w:rsidP="00C879B0">
      <w:pPr>
        <w:numPr>
          <w:ilvl w:val="0"/>
          <w:numId w:val="1"/>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Longévité : 6 à 9 ans environ</w:t>
      </w:r>
    </w:p>
    <w:p w:rsidR="00C879B0" w:rsidRDefault="00C879B0" w:rsidP="00C879B0">
      <w:pPr>
        <w:numPr>
          <w:ilvl w:val="0"/>
          <w:numId w:val="1"/>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i/>
          <w:iCs/>
          <w:color w:val="252525"/>
          <w:sz w:val="21"/>
          <w:szCs w:val="21"/>
        </w:rPr>
        <w:t>Mâle :</w:t>
      </w:r>
      <w:r>
        <w:rPr>
          <w:rStyle w:val="apple-converted-space"/>
          <w:rFonts w:ascii="Arial" w:hAnsi="Arial" w:cs="Arial"/>
          <w:color w:val="252525"/>
          <w:sz w:val="21"/>
          <w:szCs w:val="21"/>
        </w:rPr>
        <w:t> </w:t>
      </w:r>
      <w:r>
        <w:rPr>
          <w:rFonts w:ascii="Arial" w:hAnsi="Arial" w:cs="Arial"/>
          <w:color w:val="252525"/>
          <w:sz w:val="21"/>
          <w:szCs w:val="21"/>
        </w:rPr>
        <w:t>noir à reflets bleus, ses ailes sont brun-noir avec une petite barre blanche. Le dessous des ailes et de la queue sont blancs. La queue se termine en forme de</w:t>
      </w:r>
      <w:r>
        <w:rPr>
          <w:rStyle w:val="apple-converted-space"/>
          <w:rFonts w:ascii="Arial" w:hAnsi="Arial" w:cs="Arial"/>
          <w:color w:val="252525"/>
          <w:sz w:val="21"/>
          <w:szCs w:val="21"/>
        </w:rPr>
        <w:t> </w:t>
      </w:r>
      <w:hyperlink r:id="rId8" w:tooltip="Lyre" w:history="1">
        <w:r>
          <w:rPr>
            <w:rStyle w:val="Lienhypertexte"/>
            <w:rFonts w:ascii="Arial" w:hAnsi="Arial" w:cs="Arial"/>
            <w:color w:val="0B0080"/>
            <w:sz w:val="21"/>
            <w:szCs w:val="21"/>
          </w:rPr>
          <w:t>lyre</w:t>
        </w:r>
      </w:hyperlink>
      <w:r>
        <w:rPr>
          <w:rFonts w:ascii="Arial" w:hAnsi="Arial" w:cs="Arial"/>
          <w:color w:val="252525"/>
          <w:sz w:val="21"/>
          <w:szCs w:val="21"/>
        </w:rPr>
        <w:t>, d'où son nom. Les pattes sont courtes et emplumées. Au-dessus de l'œil, une</w:t>
      </w:r>
      <w:r>
        <w:rPr>
          <w:rStyle w:val="apple-converted-space"/>
          <w:rFonts w:ascii="Arial" w:hAnsi="Arial" w:cs="Arial"/>
          <w:color w:val="252525"/>
          <w:sz w:val="21"/>
          <w:szCs w:val="21"/>
        </w:rPr>
        <w:t> </w:t>
      </w:r>
      <w:hyperlink r:id="rId9" w:tooltip="Caroncule" w:history="1">
        <w:r>
          <w:rPr>
            <w:rStyle w:val="Lienhypertexte"/>
            <w:rFonts w:ascii="Arial" w:hAnsi="Arial" w:cs="Arial"/>
            <w:color w:val="0B0080"/>
            <w:sz w:val="21"/>
            <w:szCs w:val="21"/>
            <w:u w:val="none"/>
          </w:rPr>
          <w:t>caroncule</w:t>
        </w:r>
      </w:hyperlink>
      <w:r>
        <w:rPr>
          <w:rStyle w:val="apple-converted-space"/>
          <w:rFonts w:ascii="Arial" w:hAnsi="Arial" w:cs="Arial"/>
          <w:color w:val="252525"/>
          <w:sz w:val="21"/>
          <w:szCs w:val="21"/>
        </w:rPr>
        <w:t> </w:t>
      </w:r>
      <w:r>
        <w:rPr>
          <w:rFonts w:ascii="Arial" w:hAnsi="Arial" w:cs="Arial"/>
          <w:color w:val="252525"/>
          <w:sz w:val="21"/>
          <w:szCs w:val="21"/>
        </w:rPr>
        <w:t>rouge, de taille variable, très développée au printemps, surmonte un bec court.</w:t>
      </w:r>
    </w:p>
    <w:p w:rsidR="00C879B0" w:rsidRDefault="00C879B0" w:rsidP="00C879B0">
      <w:pPr>
        <w:numPr>
          <w:ilvl w:val="0"/>
          <w:numId w:val="1"/>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i/>
          <w:iCs/>
          <w:color w:val="252525"/>
          <w:sz w:val="21"/>
          <w:szCs w:val="21"/>
        </w:rPr>
        <w:t>Femelle :</w:t>
      </w:r>
      <w:r>
        <w:rPr>
          <w:rStyle w:val="apple-converted-space"/>
          <w:rFonts w:ascii="Arial" w:hAnsi="Arial" w:cs="Arial"/>
          <w:color w:val="252525"/>
          <w:sz w:val="21"/>
          <w:szCs w:val="21"/>
        </w:rPr>
        <w:t> </w:t>
      </w:r>
      <w:r>
        <w:rPr>
          <w:rFonts w:ascii="Arial" w:hAnsi="Arial" w:cs="Arial"/>
          <w:color w:val="252525"/>
          <w:sz w:val="21"/>
          <w:szCs w:val="21"/>
        </w:rPr>
        <w:t>Livrée brune et roussâtre barrée de noir, de blanc et de gris. La queue est légèrement fourchue.</w:t>
      </w:r>
    </w:p>
    <w:p w:rsidR="00C879B0" w:rsidRDefault="00C879B0" w:rsidP="00C879B0">
      <w:pPr>
        <w:numPr>
          <w:ilvl w:val="0"/>
          <w:numId w:val="1"/>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Les doigts des pattes ont une frange d'écailles cornées qui agissent comme des raquettes et évitent à l'oiseau de s'enfoncer dans la neige fraîche.</w:t>
      </w:r>
    </w:p>
    <w:p w:rsidR="00C879B0" w:rsidRDefault="00C879B0"/>
    <w:p w:rsidR="00C879B0" w:rsidRDefault="00C879B0" w:rsidP="00C879B0">
      <w:pPr>
        <w:pStyle w:val="Titre2"/>
        <w:pBdr>
          <w:bottom w:val="single" w:sz="6" w:space="0" w:color="AAAAAA"/>
        </w:pBdr>
        <w:shd w:val="clear" w:color="auto" w:fill="FFFFFF"/>
        <w:spacing w:before="240" w:after="60"/>
        <w:rPr>
          <w:rFonts w:ascii="Georgia" w:hAnsi="Georgia"/>
          <w:b w:val="0"/>
          <w:bCs w:val="0"/>
          <w:color w:val="000000"/>
        </w:rPr>
      </w:pPr>
      <w:r>
        <w:rPr>
          <w:rStyle w:val="mw-headline"/>
          <w:rFonts w:ascii="Georgia" w:hAnsi="Georgia"/>
          <w:b w:val="0"/>
          <w:bCs w:val="0"/>
          <w:color w:val="000000"/>
        </w:rPr>
        <w:t>Comportement</w:t>
      </w:r>
    </w:p>
    <w:p w:rsidR="00C879B0" w:rsidRDefault="00C879B0" w:rsidP="00C879B0">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C'est un oiseau sédentaire, polygame et sociable toute l'année.</w:t>
      </w:r>
    </w:p>
    <w:p w:rsidR="00C879B0" w:rsidRDefault="00C879B0" w:rsidP="00C879B0">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En hiver il se construit une sorte d'</w:t>
      </w:r>
      <w:hyperlink r:id="rId10" w:tooltip="Igloo" w:history="1">
        <w:r>
          <w:rPr>
            <w:rStyle w:val="Lienhypertexte"/>
            <w:rFonts w:ascii="Arial" w:hAnsi="Arial" w:cs="Arial"/>
            <w:color w:val="0B0080"/>
            <w:sz w:val="21"/>
            <w:szCs w:val="21"/>
            <w:u w:val="none"/>
          </w:rPr>
          <w:t>igloo</w:t>
        </w:r>
      </w:hyperlink>
      <w:r>
        <w:rPr>
          <w:rStyle w:val="apple-converted-space"/>
          <w:rFonts w:ascii="Arial" w:hAnsi="Arial" w:cs="Arial"/>
          <w:color w:val="252525"/>
          <w:sz w:val="21"/>
          <w:szCs w:val="21"/>
        </w:rPr>
        <w:t> </w:t>
      </w:r>
      <w:r>
        <w:rPr>
          <w:rFonts w:ascii="Arial" w:hAnsi="Arial" w:cs="Arial"/>
          <w:color w:val="252525"/>
          <w:sz w:val="21"/>
          <w:szCs w:val="21"/>
        </w:rPr>
        <w:t>dans la neige, où la température reste à environ 4 °C. Ce comportement peut être perturbé ou rendu impossible dans certaines zones de pratique du</w:t>
      </w:r>
      <w:r>
        <w:rPr>
          <w:rStyle w:val="apple-converted-space"/>
          <w:rFonts w:ascii="Arial" w:hAnsi="Arial" w:cs="Arial"/>
          <w:color w:val="252525"/>
          <w:sz w:val="21"/>
          <w:szCs w:val="21"/>
        </w:rPr>
        <w:t> </w:t>
      </w:r>
      <w:hyperlink r:id="rId11" w:tooltip="Ski" w:history="1">
        <w:r>
          <w:rPr>
            <w:rStyle w:val="Lienhypertexte"/>
            <w:rFonts w:ascii="Arial" w:hAnsi="Arial" w:cs="Arial"/>
            <w:color w:val="0B0080"/>
            <w:sz w:val="21"/>
            <w:szCs w:val="21"/>
            <w:u w:val="none"/>
          </w:rPr>
          <w:t>ski</w:t>
        </w:r>
      </w:hyperlink>
      <w:r>
        <w:rPr>
          <w:rStyle w:val="apple-converted-space"/>
          <w:rFonts w:ascii="Arial" w:hAnsi="Arial" w:cs="Arial"/>
          <w:color w:val="252525"/>
          <w:sz w:val="21"/>
          <w:szCs w:val="21"/>
        </w:rPr>
        <w:t> </w:t>
      </w:r>
      <w:r>
        <w:rPr>
          <w:rFonts w:ascii="Arial" w:hAnsi="Arial" w:cs="Arial"/>
          <w:color w:val="252525"/>
          <w:sz w:val="21"/>
          <w:szCs w:val="21"/>
        </w:rPr>
        <w:t>ou d'autres sports d'hiver (raquette, randonnée</w:t>
      </w:r>
      <w:proofErr w:type="gramStart"/>
      <w:r>
        <w:rPr>
          <w:rFonts w:ascii="Arial" w:hAnsi="Arial" w:cs="Arial"/>
          <w:color w:val="252525"/>
          <w:sz w:val="21"/>
          <w:szCs w:val="21"/>
        </w:rPr>
        <w:t>)</w:t>
      </w:r>
      <w:proofErr w:type="gramEnd"/>
      <w:r>
        <w:rPr>
          <w:rFonts w:ascii="Arial" w:hAnsi="Arial" w:cs="Arial"/>
          <w:color w:val="252525"/>
          <w:sz w:val="17"/>
          <w:szCs w:val="17"/>
          <w:vertAlign w:val="superscript"/>
        </w:rPr>
        <w:fldChar w:fldCharType="begin"/>
      </w:r>
      <w:r>
        <w:rPr>
          <w:rFonts w:ascii="Arial" w:hAnsi="Arial" w:cs="Arial"/>
          <w:color w:val="252525"/>
          <w:sz w:val="17"/>
          <w:szCs w:val="17"/>
          <w:vertAlign w:val="superscript"/>
        </w:rPr>
        <w:instrText xml:space="preserve"> HYPERLINK "http://fr.wikipedia.org/wiki/T%C3%A9tras_lyre" \l "cite_note-1" </w:instrText>
      </w:r>
      <w:r>
        <w:rPr>
          <w:rFonts w:ascii="Arial" w:hAnsi="Arial" w:cs="Arial"/>
          <w:color w:val="252525"/>
          <w:sz w:val="17"/>
          <w:szCs w:val="17"/>
          <w:vertAlign w:val="superscript"/>
        </w:rPr>
        <w:fldChar w:fldCharType="separate"/>
      </w:r>
      <w:r>
        <w:rPr>
          <w:rStyle w:val="Lienhypertexte"/>
          <w:rFonts w:ascii="Arial" w:hAnsi="Arial" w:cs="Arial"/>
          <w:color w:val="0B0080"/>
          <w:sz w:val="17"/>
          <w:szCs w:val="17"/>
          <w:u w:val="none"/>
          <w:vertAlign w:val="superscript"/>
        </w:rPr>
        <w:t>1</w:t>
      </w:r>
      <w:r>
        <w:rPr>
          <w:rFonts w:ascii="Arial" w:hAnsi="Arial" w:cs="Arial"/>
          <w:color w:val="252525"/>
          <w:sz w:val="17"/>
          <w:szCs w:val="17"/>
          <w:vertAlign w:val="superscript"/>
        </w:rPr>
        <w:fldChar w:fldCharType="end"/>
      </w:r>
      <w:r>
        <w:rPr>
          <w:rFonts w:ascii="Arial" w:hAnsi="Arial" w:cs="Arial"/>
          <w:color w:val="252525"/>
          <w:sz w:val="21"/>
          <w:szCs w:val="21"/>
        </w:rPr>
        <w:t xml:space="preserve">. {{Référence </w:t>
      </w:r>
      <w:proofErr w:type="spellStart"/>
      <w:r>
        <w:rPr>
          <w:rFonts w:ascii="Arial" w:hAnsi="Arial" w:cs="Arial"/>
          <w:color w:val="252525"/>
          <w:sz w:val="21"/>
          <w:szCs w:val="21"/>
        </w:rPr>
        <w:t>nécessaireL'</w:t>
      </w:r>
      <w:hyperlink r:id="rId12" w:tooltip="ONCFS" w:history="1">
        <w:r>
          <w:rPr>
            <w:rStyle w:val="Lienhypertexte"/>
            <w:rFonts w:ascii="Arial" w:hAnsi="Arial" w:cs="Arial"/>
            <w:color w:val="0B0080"/>
            <w:sz w:val="21"/>
            <w:szCs w:val="21"/>
            <w:u w:val="none"/>
          </w:rPr>
          <w:t>ONCFS</w:t>
        </w:r>
        <w:proofErr w:type="spellEnd"/>
      </w:hyperlink>
      <w:r>
        <w:rPr>
          <w:rStyle w:val="apple-converted-space"/>
          <w:rFonts w:ascii="Arial" w:hAnsi="Arial" w:cs="Arial"/>
          <w:color w:val="252525"/>
          <w:sz w:val="21"/>
          <w:szCs w:val="21"/>
        </w:rPr>
        <w:t> </w:t>
      </w:r>
      <w:r>
        <w:rPr>
          <w:rFonts w:ascii="Arial" w:hAnsi="Arial" w:cs="Arial"/>
          <w:color w:val="252525"/>
          <w:sz w:val="21"/>
          <w:szCs w:val="21"/>
        </w:rPr>
        <w:t>a testé la création d'un refuge hivernal dans le</w:t>
      </w:r>
      <w:r>
        <w:rPr>
          <w:rStyle w:val="apple-converted-space"/>
          <w:rFonts w:ascii="Arial" w:hAnsi="Arial" w:cs="Arial"/>
          <w:color w:val="252525"/>
          <w:sz w:val="21"/>
          <w:szCs w:val="21"/>
        </w:rPr>
        <w:t> </w:t>
      </w:r>
      <w:r>
        <w:rPr>
          <w:rFonts w:ascii="Arial" w:hAnsi="Arial" w:cs="Arial"/>
          <w:i/>
          <w:iCs/>
          <w:color w:val="252525"/>
          <w:sz w:val="21"/>
          <w:szCs w:val="21"/>
        </w:rPr>
        <w:t xml:space="preserve">Bois de </w:t>
      </w:r>
      <w:proofErr w:type="spellStart"/>
      <w:r>
        <w:rPr>
          <w:rFonts w:ascii="Arial" w:hAnsi="Arial" w:cs="Arial"/>
          <w:i/>
          <w:iCs/>
          <w:color w:val="252525"/>
          <w:sz w:val="21"/>
          <w:szCs w:val="21"/>
        </w:rPr>
        <w:t>Ségure</w:t>
      </w:r>
      <w:proofErr w:type="spellEnd"/>
      <w:r>
        <w:rPr>
          <w:rStyle w:val="apple-converted-space"/>
          <w:rFonts w:ascii="Arial" w:hAnsi="Arial" w:cs="Arial"/>
          <w:color w:val="252525"/>
          <w:sz w:val="21"/>
          <w:szCs w:val="21"/>
        </w:rPr>
        <w:t> </w:t>
      </w:r>
      <w:r>
        <w:rPr>
          <w:rFonts w:ascii="Arial" w:hAnsi="Arial" w:cs="Arial"/>
          <w:color w:val="252525"/>
          <w:sz w:val="21"/>
          <w:szCs w:val="21"/>
        </w:rPr>
        <w:t>dans le cadre de la gestion de la</w:t>
      </w:r>
      <w:r>
        <w:rPr>
          <w:rStyle w:val="apple-converted-space"/>
          <w:rFonts w:ascii="Arial" w:hAnsi="Arial" w:cs="Arial"/>
          <w:color w:val="252525"/>
          <w:sz w:val="21"/>
          <w:szCs w:val="21"/>
        </w:rPr>
        <w:t> </w:t>
      </w:r>
      <w:hyperlink r:id="rId13" w:tooltip="Réserve naturelle du Ristolas (page inexistante)" w:history="1">
        <w:r>
          <w:rPr>
            <w:rStyle w:val="Lienhypertexte"/>
            <w:rFonts w:ascii="Arial" w:hAnsi="Arial" w:cs="Arial"/>
            <w:color w:val="A55858"/>
            <w:sz w:val="21"/>
            <w:szCs w:val="21"/>
            <w:u w:val="none"/>
          </w:rPr>
          <w:t xml:space="preserve">réserve naturelle du </w:t>
        </w:r>
        <w:proofErr w:type="spellStart"/>
        <w:r>
          <w:rPr>
            <w:rStyle w:val="Lienhypertexte"/>
            <w:rFonts w:ascii="Arial" w:hAnsi="Arial" w:cs="Arial"/>
            <w:color w:val="A55858"/>
            <w:sz w:val="21"/>
            <w:szCs w:val="21"/>
            <w:u w:val="none"/>
          </w:rPr>
          <w:t>Ristolas</w:t>
        </w:r>
        <w:proofErr w:type="spellEnd"/>
      </w:hyperlink>
      <w:r>
        <w:rPr>
          <w:rStyle w:val="apple-converted-space"/>
          <w:rFonts w:ascii="Arial" w:hAnsi="Arial" w:cs="Arial"/>
          <w:color w:val="252525"/>
          <w:sz w:val="21"/>
          <w:szCs w:val="21"/>
        </w:rPr>
        <w:t> </w:t>
      </w:r>
      <w:r>
        <w:rPr>
          <w:rFonts w:ascii="Arial" w:hAnsi="Arial" w:cs="Arial"/>
          <w:color w:val="252525"/>
          <w:sz w:val="21"/>
          <w:szCs w:val="21"/>
        </w:rPr>
        <w:t>(</w:t>
      </w:r>
      <w:hyperlink r:id="rId14" w:tooltip="Hautes-Alpes" w:history="1">
        <w:r>
          <w:rPr>
            <w:rStyle w:val="Lienhypertexte"/>
            <w:rFonts w:ascii="Arial" w:hAnsi="Arial" w:cs="Arial"/>
            <w:color w:val="0B0080"/>
            <w:sz w:val="21"/>
            <w:szCs w:val="21"/>
            <w:u w:val="none"/>
          </w:rPr>
          <w:t>Hautes-Alpes</w:t>
        </w:r>
      </w:hyperlink>
      <w:r>
        <w:rPr>
          <w:rFonts w:ascii="Arial" w:hAnsi="Arial" w:cs="Arial"/>
          <w:color w:val="252525"/>
          <w:sz w:val="21"/>
          <w:szCs w:val="21"/>
        </w:rPr>
        <w:t>)}}.</w:t>
      </w:r>
    </w:p>
    <w:p w:rsidR="00C879B0" w:rsidRDefault="00C879B0"/>
    <w:p w:rsidR="00C879B0" w:rsidRDefault="00C879B0" w:rsidP="00C879B0">
      <w:pPr>
        <w:pStyle w:val="Titre3"/>
        <w:pBdr>
          <w:bottom w:val="dotted" w:sz="6" w:space="0" w:color="AAAAAA"/>
        </w:pBdr>
        <w:shd w:val="clear" w:color="auto" w:fill="FFFFFF"/>
        <w:spacing w:before="72"/>
        <w:rPr>
          <w:rFonts w:ascii="Arial" w:hAnsi="Arial" w:cs="Arial"/>
          <w:color w:val="000000"/>
          <w:sz w:val="28"/>
          <w:szCs w:val="28"/>
        </w:rPr>
      </w:pPr>
      <w:r>
        <w:rPr>
          <w:rStyle w:val="mw-headline"/>
          <w:rFonts w:ascii="Arial" w:hAnsi="Arial" w:cs="Arial"/>
          <w:color w:val="000000"/>
          <w:sz w:val="28"/>
          <w:szCs w:val="28"/>
        </w:rPr>
        <w:lastRenderedPageBreak/>
        <w:t>Alimentation</w:t>
      </w:r>
    </w:p>
    <w:p w:rsidR="00C879B0" w:rsidRDefault="00C879B0" w:rsidP="00C879B0">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Majoritairement végétarien, se nourrissant de feuilles, de bourgeons, de graines, de fleurs et de baies, il complète son alimentation avec des insectes, des araignées et des invertébrés.</w:t>
      </w:r>
    </w:p>
    <w:p w:rsidR="00C879B0" w:rsidRDefault="00C879B0"/>
    <w:p w:rsidR="00C879B0" w:rsidRDefault="00C879B0" w:rsidP="00C879B0">
      <w:pPr>
        <w:pStyle w:val="Titre3"/>
        <w:pBdr>
          <w:bottom w:val="dotted" w:sz="6" w:space="0" w:color="AAAAAA"/>
        </w:pBdr>
        <w:shd w:val="clear" w:color="auto" w:fill="FFFFFF"/>
        <w:spacing w:before="72"/>
        <w:rPr>
          <w:rFonts w:ascii="Arial" w:hAnsi="Arial" w:cs="Arial"/>
          <w:color w:val="000000"/>
          <w:sz w:val="28"/>
          <w:szCs w:val="28"/>
        </w:rPr>
      </w:pPr>
      <w:r>
        <w:rPr>
          <w:rStyle w:val="mw-headline"/>
          <w:rFonts w:ascii="Arial" w:hAnsi="Arial" w:cs="Arial"/>
          <w:color w:val="000000"/>
          <w:sz w:val="28"/>
          <w:szCs w:val="28"/>
        </w:rPr>
        <w:t>Comportement social</w:t>
      </w:r>
    </w:p>
    <w:p w:rsidR="00C879B0" w:rsidRDefault="00C879B0" w:rsidP="00C879B0">
      <w:pPr>
        <w:shd w:val="clear" w:color="auto" w:fill="FFFFFF"/>
        <w:spacing w:after="24" w:line="333" w:lineRule="atLeast"/>
        <w:rPr>
          <w:rFonts w:ascii="Arial" w:hAnsi="Arial" w:cs="Arial"/>
          <w:b/>
          <w:bCs/>
          <w:color w:val="252525"/>
          <w:sz w:val="21"/>
          <w:szCs w:val="21"/>
        </w:rPr>
      </w:pPr>
      <w:r>
        <w:rPr>
          <w:rFonts w:ascii="Arial" w:hAnsi="Arial" w:cs="Arial"/>
          <w:b/>
          <w:bCs/>
          <w:color w:val="252525"/>
          <w:sz w:val="21"/>
          <w:szCs w:val="21"/>
        </w:rPr>
        <w:t>Chant</w:t>
      </w:r>
    </w:p>
    <w:p w:rsidR="00C879B0" w:rsidRDefault="00C879B0" w:rsidP="00C879B0">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 Éternuement » sonore</w:t>
      </w:r>
      <w:r>
        <w:rPr>
          <w:rStyle w:val="apple-converted-space"/>
          <w:rFonts w:ascii="Arial" w:hAnsi="Arial" w:cs="Arial"/>
          <w:color w:val="252525"/>
          <w:sz w:val="21"/>
          <w:szCs w:val="21"/>
        </w:rPr>
        <w:t> </w:t>
      </w:r>
      <w:proofErr w:type="spellStart"/>
      <w:r>
        <w:rPr>
          <w:rFonts w:ascii="Arial" w:hAnsi="Arial" w:cs="Arial"/>
          <w:i/>
          <w:iCs/>
          <w:color w:val="252525"/>
          <w:sz w:val="21"/>
          <w:szCs w:val="21"/>
        </w:rPr>
        <w:t>tiou</w:t>
      </w:r>
      <w:proofErr w:type="spellEnd"/>
      <w:r>
        <w:rPr>
          <w:rFonts w:ascii="Arial" w:hAnsi="Arial" w:cs="Arial"/>
          <w:i/>
          <w:iCs/>
          <w:color w:val="252525"/>
          <w:sz w:val="21"/>
          <w:szCs w:val="21"/>
        </w:rPr>
        <w:t xml:space="preserve"> - </w:t>
      </w:r>
      <w:proofErr w:type="spellStart"/>
      <w:r>
        <w:rPr>
          <w:rFonts w:ascii="Arial" w:hAnsi="Arial" w:cs="Arial"/>
          <w:i/>
          <w:iCs/>
          <w:color w:val="252525"/>
          <w:sz w:val="21"/>
          <w:szCs w:val="21"/>
        </w:rPr>
        <w:t>ouiich</w:t>
      </w:r>
      <w:proofErr w:type="spellEnd"/>
      <w:r>
        <w:rPr>
          <w:rFonts w:ascii="Arial" w:hAnsi="Arial" w:cs="Arial"/>
          <w:color w:val="252525"/>
          <w:sz w:val="21"/>
          <w:szCs w:val="21"/>
        </w:rPr>
        <w:t>. Roucoulements graves, rapides et prolongés lors des parades nuptiales.</w:t>
      </w:r>
    </w:p>
    <w:p w:rsidR="00C879B0" w:rsidRDefault="00C879B0"/>
    <w:p w:rsidR="00C879B0" w:rsidRDefault="00C879B0" w:rsidP="00C879B0">
      <w:pPr>
        <w:pStyle w:val="Titre2"/>
        <w:pBdr>
          <w:bottom w:val="single" w:sz="6" w:space="0" w:color="AAAAAA"/>
        </w:pBdr>
        <w:shd w:val="clear" w:color="auto" w:fill="FFFFFF"/>
        <w:spacing w:before="240" w:after="60"/>
        <w:rPr>
          <w:rFonts w:ascii="Georgia" w:hAnsi="Georgia"/>
          <w:b w:val="0"/>
          <w:bCs w:val="0"/>
          <w:color w:val="000000"/>
        </w:rPr>
      </w:pPr>
      <w:r>
        <w:rPr>
          <w:rStyle w:val="mw-headline"/>
          <w:rFonts w:ascii="Georgia" w:hAnsi="Georgia"/>
          <w:b w:val="0"/>
          <w:bCs w:val="0"/>
          <w:color w:val="000000"/>
        </w:rPr>
        <w:t>Reproduction</w:t>
      </w:r>
    </w:p>
    <w:p w:rsidR="00C879B0" w:rsidRDefault="00C879B0" w:rsidP="00C879B0">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Le tétras-lyre est surtout célèbre pour ses parades nuptiales printanières. Les mâles se retrouvent tous les ans, aux mois de mars, avril, mai et début juin sur des espaces dégagés d’arbres, plateaux ou tourbières appelées lek (ou</w:t>
      </w:r>
      <w:r>
        <w:rPr>
          <w:rStyle w:val="apple-converted-space"/>
          <w:rFonts w:ascii="Arial" w:hAnsi="Arial" w:cs="Arial"/>
          <w:color w:val="252525"/>
          <w:sz w:val="21"/>
          <w:szCs w:val="21"/>
        </w:rPr>
        <w:t> </w:t>
      </w:r>
      <w:hyperlink r:id="rId15" w:tooltip="Aire de parade" w:history="1">
        <w:r>
          <w:rPr>
            <w:rStyle w:val="Lienhypertexte"/>
            <w:rFonts w:ascii="Arial" w:hAnsi="Arial" w:cs="Arial"/>
            <w:color w:val="0B0080"/>
            <w:sz w:val="21"/>
            <w:szCs w:val="21"/>
            <w:u w:val="none"/>
          </w:rPr>
          <w:t>aire de parade</w:t>
        </w:r>
      </w:hyperlink>
      <w:r>
        <w:rPr>
          <w:rFonts w:ascii="Arial" w:hAnsi="Arial" w:cs="Arial"/>
          <w:color w:val="252525"/>
          <w:sz w:val="21"/>
          <w:szCs w:val="21"/>
        </w:rPr>
        <w:t>). Au centre de cet emplacement se trouve l’arène où les coqs paradent, chantent, se mesurent ; les gestes et les allures ont tous une signification bien précise : provocation, domination…</w:t>
      </w:r>
    </w:p>
    <w:p w:rsidR="00C879B0" w:rsidRDefault="00C879B0" w:rsidP="00C879B0">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Pendant ce temps les poules vagabondent d’une place à l’autre, et choisissent chacune leur futur partenaire qui est toujours le mâle dominant ; elles finissent par s’accoupler vers la mi-mai. Fin mai, les poules commencent à pondre (de 3 à 10 œufs) puis à couver ; 26 jours après la ponte du dernier œuf, les jeunes poussins naissent. Les petits sont nidifuges, mais restent accompagnés par leurs mères jusqu’à l’automne où ils se dispersent.</w:t>
      </w:r>
    </w:p>
    <w:p w:rsidR="00C879B0" w:rsidRDefault="00C879B0" w:rsidP="00C879B0">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Les femelles pondent à même le sol, dans un amas de brindilles, souvent cachées dans un fourré où elles peuvent être alors très vulnérables.</w:t>
      </w:r>
    </w:p>
    <w:p w:rsidR="00C879B0" w:rsidRDefault="00C879B0" w:rsidP="00C879B0">
      <w:pPr>
        <w:pStyle w:val="Titre2"/>
        <w:pBdr>
          <w:bottom w:val="single" w:sz="6" w:space="0" w:color="AAAAAA"/>
        </w:pBdr>
        <w:shd w:val="clear" w:color="auto" w:fill="FFFFFF"/>
        <w:spacing w:before="240" w:after="60"/>
        <w:rPr>
          <w:rFonts w:ascii="Georgia" w:hAnsi="Georgia"/>
          <w:b w:val="0"/>
          <w:bCs w:val="0"/>
          <w:color w:val="000000"/>
        </w:rPr>
      </w:pPr>
      <w:r>
        <w:rPr>
          <w:rStyle w:val="mw-headline"/>
          <w:rFonts w:ascii="Georgia" w:hAnsi="Georgia"/>
          <w:b w:val="0"/>
          <w:bCs w:val="0"/>
          <w:color w:val="000000"/>
        </w:rPr>
        <w:t>Répartition, habitat</w:t>
      </w:r>
    </w:p>
    <w:p w:rsidR="00C879B0" w:rsidRDefault="00C879B0" w:rsidP="00C879B0">
      <w:pPr>
        <w:pStyle w:val="Titre3"/>
        <w:pBdr>
          <w:bottom w:val="dotted" w:sz="6" w:space="0" w:color="AAAAAA"/>
        </w:pBdr>
        <w:shd w:val="clear" w:color="auto" w:fill="FFFFFF"/>
        <w:spacing w:before="72"/>
        <w:rPr>
          <w:rFonts w:ascii="Arial" w:hAnsi="Arial" w:cs="Arial"/>
          <w:color w:val="000000"/>
          <w:sz w:val="28"/>
          <w:szCs w:val="28"/>
        </w:rPr>
      </w:pPr>
      <w:r>
        <w:rPr>
          <w:rStyle w:val="mw-headline"/>
          <w:rFonts w:ascii="Arial" w:hAnsi="Arial" w:cs="Arial"/>
          <w:color w:val="000000"/>
          <w:sz w:val="28"/>
          <w:szCs w:val="28"/>
        </w:rPr>
        <w:t>Répartition</w:t>
      </w:r>
    </w:p>
    <w:p w:rsidR="00C879B0" w:rsidRDefault="00C879B0" w:rsidP="00C879B0">
      <w:pPr>
        <w:numPr>
          <w:ilvl w:val="0"/>
          <w:numId w:val="2"/>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En France : présents sur une grande partie du massif alpin (du Chablais au Var), ils sont néanmoins vulnérables à cause de l’aménagement touristique ; bien plus localement dans le massif ardennais, ils y sont en forte régression.</w:t>
      </w:r>
    </w:p>
    <w:p w:rsidR="00C879B0" w:rsidRDefault="00C879B0" w:rsidP="00C879B0">
      <w:pPr>
        <w:numPr>
          <w:ilvl w:val="0"/>
          <w:numId w:val="2"/>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En Suisse : plus ou moins présents dans toute les</w:t>
      </w:r>
      <w:r>
        <w:rPr>
          <w:rStyle w:val="apple-converted-space"/>
          <w:rFonts w:ascii="Arial" w:hAnsi="Arial" w:cs="Arial"/>
          <w:color w:val="252525"/>
          <w:sz w:val="21"/>
          <w:szCs w:val="21"/>
        </w:rPr>
        <w:t> </w:t>
      </w:r>
      <w:hyperlink r:id="rId16" w:tooltip="Alpes suisses" w:history="1">
        <w:r>
          <w:rPr>
            <w:rStyle w:val="Lienhypertexte"/>
            <w:rFonts w:ascii="Arial" w:hAnsi="Arial" w:cs="Arial"/>
            <w:color w:val="0B0080"/>
            <w:sz w:val="21"/>
            <w:szCs w:val="21"/>
            <w:u w:val="none"/>
          </w:rPr>
          <w:t>Alpes suisses</w:t>
        </w:r>
      </w:hyperlink>
    </w:p>
    <w:p w:rsidR="00C879B0" w:rsidRDefault="00C879B0" w:rsidP="00C879B0">
      <w:pPr>
        <w:numPr>
          <w:ilvl w:val="0"/>
          <w:numId w:val="2"/>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Dans le reste de l'Europe : Absent de la péninsule ibérique, le petit coq de bruyère habite la Grande-Bretagne, les Alpes, la Scandinavie, l’Europe de l’Est, mais aussi l’Allemagne, la Belgique (très localement : plateau des</w:t>
      </w:r>
      <w:r>
        <w:rPr>
          <w:rStyle w:val="apple-converted-space"/>
          <w:rFonts w:ascii="Arial" w:hAnsi="Arial" w:cs="Arial"/>
          <w:color w:val="252525"/>
          <w:sz w:val="21"/>
          <w:szCs w:val="21"/>
        </w:rPr>
        <w:t> </w:t>
      </w:r>
      <w:hyperlink r:id="rId17" w:tooltip="Hautes-Fagnes" w:history="1">
        <w:r>
          <w:rPr>
            <w:rStyle w:val="Lienhypertexte"/>
            <w:rFonts w:ascii="Arial" w:hAnsi="Arial" w:cs="Arial"/>
            <w:color w:val="0B0080"/>
            <w:sz w:val="21"/>
            <w:szCs w:val="21"/>
            <w:u w:val="none"/>
          </w:rPr>
          <w:t>Hautes-Fagnes</w:t>
        </w:r>
      </w:hyperlink>
      <w:r>
        <w:rPr>
          <w:rStyle w:val="apple-converted-space"/>
          <w:rFonts w:ascii="Arial" w:hAnsi="Arial" w:cs="Arial"/>
          <w:color w:val="252525"/>
          <w:sz w:val="21"/>
          <w:szCs w:val="21"/>
        </w:rPr>
        <w:t> </w:t>
      </w:r>
      <w:r>
        <w:rPr>
          <w:rFonts w:ascii="Arial" w:hAnsi="Arial" w:cs="Arial"/>
          <w:color w:val="252525"/>
          <w:sz w:val="21"/>
          <w:szCs w:val="21"/>
        </w:rPr>
        <w:t>où ne subsiste qu'une petite population comptant une vingtaine de mâles en 2011, sur les 200 comptabilisés en 1970</w:t>
      </w:r>
      <w:hyperlink r:id="rId18" w:anchor="cite_note-2" w:history="1">
        <w:r>
          <w:rPr>
            <w:rStyle w:val="Lienhypertexte"/>
            <w:rFonts w:ascii="Arial" w:hAnsi="Arial" w:cs="Arial"/>
            <w:color w:val="0B0080"/>
            <w:sz w:val="17"/>
            <w:szCs w:val="17"/>
            <w:u w:val="none"/>
            <w:vertAlign w:val="superscript"/>
          </w:rPr>
          <w:t>2</w:t>
        </w:r>
      </w:hyperlink>
      <w:r>
        <w:rPr>
          <w:rFonts w:ascii="Arial" w:hAnsi="Arial" w:cs="Arial"/>
          <w:color w:val="252525"/>
          <w:sz w:val="21"/>
          <w:szCs w:val="21"/>
        </w:rPr>
        <w:t>), les Pays-Bas et le Danemark où les populations sont isolées mais témoignent d’un passé glorieux.</w:t>
      </w:r>
    </w:p>
    <w:p w:rsidR="00C879B0" w:rsidRDefault="00C879B0" w:rsidP="00C879B0">
      <w:pPr>
        <w:numPr>
          <w:ilvl w:val="0"/>
          <w:numId w:val="2"/>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lastRenderedPageBreak/>
        <w:t>Dans le Monde : Le tétras n’est présent qu’en Eurasie, où il peuple une grande partie de la Russie, le nord du Kazakhstan, de la Mongolie et de la Chine.</w:t>
      </w:r>
    </w:p>
    <w:p w:rsidR="00C879B0" w:rsidRDefault="00C879B0" w:rsidP="00C879B0">
      <w:pPr>
        <w:pStyle w:val="NormalWeb"/>
        <w:shd w:val="clear" w:color="auto" w:fill="FFFFFF"/>
        <w:spacing w:before="120" w:beforeAutospacing="0" w:after="120" w:afterAutospacing="0" w:line="333" w:lineRule="atLeast"/>
        <w:rPr>
          <w:rFonts w:ascii="Arial" w:hAnsi="Arial" w:cs="Arial"/>
          <w:color w:val="252525"/>
          <w:sz w:val="21"/>
          <w:szCs w:val="21"/>
        </w:rPr>
      </w:pPr>
      <w:r>
        <w:rPr>
          <w:rStyle w:val="needref"/>
          <w:rFonts w:ascii="Arial" w:hAnsi="Arial" w:cs="Arial"/>
          <w:color w:val="252525"/>
          <w:sz w:val="21"/>
          <w:szCs w:val="21"/>
        </w:rPr>
        <w:t>Dans les Alpes, le tétras-lyre a besoin d'un</w:t>
      </w:r>
      <w:r>
        <w:rPr>
          <w:rStyle w:val="apple-converted-space"/>
          <w:rFonts w:ascii="Arial" w:hAnsi="Arial" w:cs="Arial"/>
          <w:color w:val="252525"/>
          <w:sz w:val="21"/>
          <w:szCs w:val="21"/>
        </w:rPr>
        <w:t> </w:t>
      </w:r>
      <w:hyperlink r:id="rId19" w:tooltip="Domaine vital" w:history="1">
        <w:r>
          <w:rPr>
            <w:rStyle w:val="Lienhypertexte"/>
            <w:rFonts w:ascii="Arial" w:hAnsi="Arial" w:cs="Arial"/>
            <w:color w:val="0B0080"/>
            <w:sz w:val="21"/>
            <w:szCs w:val="21"/>
            <w:u w:val="none"/>
          </w:rPr>
          <w:t>domaine vital</w:t>
        </w:r>
      </w:hyperlink>
      <w:r>
        <w:rPr>
          <w:rStyle w:val="apple-converted-space"/>
          <w:rFonts w:ascii="Arial" w:hAnsi="Arial" w:cs="Arial"/>
          <w:color w:val="252525"/>
          <w:sz w:val="21"/>
          <w:szCs w:val="21"/>
        </w:rPr>
        <w:t> </w:t>
      </w:r>
      <w:r>
        <w:rPr>
          <w:rStyle w:val="needref"/>
          <w:rFonts w:ascii="Arial" w:hAnsi="Arial" w:cs="Arial"/>
          <w:color w:val="252525"/>
          <w:sz w:val="21"/>
          <w:szCs w:val="21"/>
        </w:rPr>
        <w:t>d'au moins 3 000 hectares</w:t>
      </w:r>
      <w:hyperlink r:id="rId20" w:tooltip="Aide:Référence nécessaire" w:history="1">
        <w:r>
          <w:rPr>
            <w:rStyle w:val="Lienhypertexte"/>
            <w:rFonts w:ascii="Arial" w:hAnsi="Arial" w:cs="Arial"/>
            <w:color w:val="0B0080"/>
            <w:sz w:val="21"/>
            <w:szCs w:val="21"/>
            <w:u w:val="none"/>
            <w:vertAlign w:val="superscript"/>
          </w:rPr>
          <w:t>[réf. souhaitée]</w:t>
        </w:r>
      </w:hyperlink>
      <w:r>
        <w:rPr>
          <w:rFonts w:ascii="Arial" w:hAnsi="Arial" w:cs="Arial"/>
          <w:color w:val="252525"/>
          <w:sz w:val="21"/>
          <w:szCs w:val="21"/>
        </w:rPr>
        <w:t xml:space="preserve">, comprenant des forêts de conifères avec clairières et </w:t>
      </w:r>
      <w:proofErr w:type="spellStart"/>
      <w:r>
        <w:rPr>
          <w:rFonts w:ascii="Arial" w:hAnsi="Arial" w:cs="Arial"/>
          <w:color w:val="252525"/>
          <w:sz w:val="21"/>
          <w:szCs w:val="21"/>
        </w:rPr>
        <w:t>des</w:t>
      </w:r>
      <w:r>
        <w:rPr>
          <w:rStyle w:val="needref"/>
          <w:rFonts w:ascii="Arial" w:hAnsi="Arial" w:cs="Arial"/>
          <w:color w:val="252525"/>
          <w:sz w:val="21"/>
          <w:szCs w:val="21"/>
        </w:rPr>
        <w:t>tourbières</w:t>
      </w:r>
      <w:proofErr w:type="spellEnd"/>
      <w:r>
        <w:rPr>
          <w:rFonts w:ascii="Arial" w:hAnsi="Arial" w:cs="Arial"/>
          <w:color w:val="252525"/>
          <w:sz w:val="21"/>
          <w:szCs w:val="21"/>
          <w:vertAlign w:val="superscript"/>
        </w:rPr>
        <w:fldChar w:fldCharType="begin"/>
      </w:r>
      <w:r>
        <w:rPr>
          <w:rFonts w:ascii="Arial" w:hAnsi="Arial" w:cs="Arial"/>
          <w:color w:val="252525"/>
          <w:sz w:val="21"/>
          <w:szCs w:val="21"/>
          <w:vertAlign w:val="superscript"/>
        </w:rPr>
        <w:instrText xml:space="preserve"> HYPERLINK "http://fr.wikipedia.org/wiki/Aide:R%C3%A9f%C3%A9rence_n%C3%A9cessaire" \o "Aide:Référence nécessaire" </w:instrText>
      </w:r>
      <w:r>
        <w:rPr>
          <w:rFonts w:ascii="Arial" w:hAnsi="Arial" w:cs="Arial"/>
          <w:color w:val="252525"/>
          <w:sz w:val="21"/>
          <w:szCs w:val="21"/>
          <w:vertAlign w:val="superscript"/>
        </w:rPr>
        <w:fldChar w:fldCharType="separate"/>
      </w:r>
      <w:r>
        <w:rPr>
          <w:rStyle w:val="Lienhypertexte"/>
          <w:rFonts w:ascii="Arial" w:hAnsi="Arial" w:cs="Arial"/>
          <w:color w:val="0B0080"/>
          <w:sz w:val="21"/>
          <w:szCs w:val="21"/>
          <w:u w:val="none"/>
          <w:vertAlign w:val="superscript"/>
        </w:rPr>
        <w:t>[réf. nécessaire]</w:t>
      </w:r>
      <w:r>
        <w:rPr>
          <w:rFonts w:ascii="Arial" w:hAnsi="Arial" w:cs="Arial"/>
          <w:color w:val="252525"/>
          <w:sz w:val="21"/>
          <w:szCs w:val="21"/>
          <w:vertAlign w:val="superscript"/>
        </w:rPr>
        <w:fldChar w:fldCharType="end"/>
      </w:r>
      <w:r>
        <w:rPr>
          <w:rFonts w:ascii="Arial" w:hAnsi="Arial" w:cs="Arial"/>
          <w:color w:val="252525"/>
          <w:sz w:val="21"/>
          <w:szCs w:val="21"/>
        </w:rPr>
        <w:t>. En Lettonie, les</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"http://fr.wikipedia.org/wiki/L%27instrument_financier_pour_l%27environnement" \l "Micror.C3.A9serves" \o "L'instrument financier pour l'environnement" </w:instrText>
      </w:r>
      <w:r>
        <w:rPr>
          <w:rFonts w:ascii="Arial" w:hAnsi="Arial" w:cs="Arial"/>
          <w:color w:val="252525"/>
          <w:sz w:val="21"/>
          <w:szCs w:val="21"/>
        </w:rPr>
        <w:fldChar w:fldCharType="separate"/>
      </w:r>
      <w:r>
        <w:rPr>
          <w:rStyle w:val="Lienhypertexte"/>
          <w:rFonts w:ascii="Arial" w:hAnsi="Arial" w:cs="Arial"/>
          <w:color w:val="0B0080"/>
          <w:sz w:val="21"/>
          <w:szCs w:val="21"/>
          <w:u w:val="none"/>
        </w:rPr>
        <w:t>microréserves</w:t>
      </w:r>
      <w:proofErr w:type="spellEnd"/>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établies pour la protection du tétras peuvent inclure des zones-tampons allant jusqu'à 300 hectares</w:t>
      </w:r>
      <w:hyperlink r:id="rId21" w:anchor="cite_note-ncu-3" w:history="1">
        <w:r>
          <w:rPr>
            <w:rStyle w:val="Lienhypertexte"/>
            <w:rFonts w:ascii="Arial" w:hAnsi="Arial" w:cs="Arial"/>
            <w:color w:val="0B0080"/>
            <w:sz w:val="17"/>
            <w:szCs w:val="17"/>
            <w:u w:val="none"/>
            <w:vertAlign w:val="superscript"/>
          </w:rPr>
          <w:t>3</w:t>
        </w:r>
      </w:hyperlink>
      <w:r>
        <w:rPr>
          <w:rFonts w:ascii="Arial" w:hAnsi="Arial" w:cs="Arial"/>
          <w:color w:val="252525"/>
          <w:sz w:val="21"/>
          <w:szCs w:val="21"/>
        </w:rPr>
        <w:t>.</w:t>
      </w:r>
    </w:p>
    <w:p w:rsidR="00C879B0" w:rsidRDefault="00C879B0" w:rsidP="00C879B0">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On le trouve jusqu'à</w:t>
      </w:r>
      <w:r>
        <w:rPr>
          <w:rStyle w:val="apple-converted-space"/>
          <w:rFonts w:ascii="Arial" w:hAnsi="Arial" w:cs="Arial"/>
          <w:color w:val="252525"/>
          <w:sz w:val="21"/>
          <w:szCs w:val="21"/>
        </w:rPr>
        <w:t> </w:t>
      </w:r>
      <w:r>
        <w:rPr>
          <w:rStyle w:val="nowrap"/>
          <w:rFonts w:ascii="Arial" w:hAnsi="Arial" w:cs="Arial"/>
          <w:color w:val="252525"/>
          <w:sz w:val="21"/>
          <w:szCs w:val="21"/>
        </w:rPr>
        <w:t>2 300 m</w:t>
      </w:r>
      <w:r>
        <w:rPr>
          <w:rStyle w:val="apple-converted-space"/>
          <w:rFonts w:ascii="Arial" w:hAnsi="Arial" w:cs="Arial"/>
          <w:color w:val="252525"/>
          <w:sz w:val="21"/>
          <w:szCs w:val="21"/>
        </w:rPr>
        <w:t> </w:t>
      </w:r>
      <w:r>
        <w:rPr>
          <w:rFonts w:ascii="Arial" w:hAnsi="Arial" w:cs="Arial"/>
          <w:color w:val="252525"/>
          <w:sz w:val="21"/>
          <w:szCs w:val="21"/>
        </w:rPr>
        <w:t>d'altitude, limite supérieure des arbres, zone des</w:t>
      </w:r>
      <w:r>
        <w:rPr>
          <w:rStyle w:val="apple-converted-space"/>
          <w:rFonts w:ascii="Arial" w:hAnsi="Arial" w:cs="Arial"/>
          <w:color w:val="252525"/>
          <w:sz w:val="21"/>
          <w:szCs w:val="21"/>
        </w:rPr>
        <w:t> </w:t>
      </w:r>
      <w:hyperlink r:id="rId22" w:tooltip="Rhododendron" w:history="1">
        <w:r>
          <w:rPr>
            <w:rStyle w:val="Lienhypertexte"/>
            <w:rFonts w:ascii="Arial" w:hAnsi="Arial" w:cs="Arial"/>
            <w:color w:val="0B0080"/>
            <w:sz w:val="21"/>
            <w:szCs w:val="21"/>
            <w:u w:val="none"/>
          </w:rPr>
          <w:t>rhododendrons</w:t>
        </w:r>
      </w:hyperlink>
      <w:r>
        <w:rPr>
          <w:rStyle w:val="apple-converted-space"/>
          <w:rFonts w:ascii="Arial" w:hAnsi="Arial" w:cs="Arial"/>
          <w:color w:val="252525"/>
          <w:sz w:val="21"/>
          <w:szCs w:val="21"/>
        </w:rPr>
        <w:t> </w:t>
      </w:r>
      <w:r>
        <w:rPr>
          <w:rFonts w:ascii="Arial" w:hAnsi="Arial" w:cs="Arial"/>
          <w:color w:val="252525"/>
          <w:sz w:val="21"/>
          <w:szCs w:val="21"/>
        </w:rPr>
        <w:t>et des</w:t>
      </w:r>
      <w:r>
        <w:rPr>
          <w:rStyle w:val="apple-converted-space"/>
          <w:rFonts w:ascii="Arial" w:hAnsi="Arial" w:cs="Arial"/>
          <w:color w:val="252525"/>
          <w:sz w:val="21"/>
          <w:szCs w:val="21"/>
        </w:rPr>
        <w:t> </w:t>
      </w:r>
      <w:hyperlink r:id="rId23" w:tooltip="Aulne" w:history="1">
        <w:r>
          <w:rPr>
            <w:rStyle w:val="Lienhypertexte"/>
            <w:rFonts w:ascii="Arial" w:hAnsi="Arial" w:cs="Arial"/>
            <w:color w:val="0B0080"/>
            <w:sz w:val="21"/>
            <w:szCs w:val="21"/>
            <w:u w:val="none"/>
          </w:rPr>
          <w:t>aulnes verts</w:t>
        </w:r>
      </w:hyperlink>
      <w:r>
        <w:rPr>
          <w:rFonts w:ascii="Arial" w:hAnsi="Arial" w:cs="Arial"/>
          <w:color w:val="252525"/>
          <w:sz w:val="21"/>
          <w:szCs w:val="21"/>
        </w:rPr>
        <w:t>. Il est très lié à la présence d'arbustes de la famille des éricacées (</w:t>
      </w:r>
      <w:hyperlink r:id="rId24" w:tooltip="Airelle" w:history="1">
        <w:r>
          <w:rPr>
            <w:rStyle w:val="Lienhypertexte"/>
            <w:rFonts w:ascii="Arial" w:hAnsi="Arial" w:cs="Arial"/>
            <w:color w:val="0B0080"/>
            <w:sz w:val="21"/>
            <w:szCs w:val="21"/>
            <w:u w:val="none"/>
          </w:rPr>
          <w:t>airelle</w:t>
        </w:r>
      </w:hyperlink>
      <w:r>
        <w:rPr>
          <w:rFonts w:ascii="Arial" w:hAnsi="Arial" w:cs="Arial"/>
          <w:color w:val="252525"/>
          <w:sz w:val="21"/>
          <w:szCs w:val="21"/>
        </w:rPr>
        <w:t>,</w:t>
      </w:r>
      <w:r>
        <w:rPr>
          <w:rStyle w:val="apple-converted-space"/>
          <w:rFonts w:ascii="Arial" w:hAnsi="Arial" w:cs="Arial"/>
          <w:color w:val="252525"/>
          <w:sz w:val="21"/>
          <w:szCs w:val="21"/>
        </w:rPr>
        <w:t> </w:t>
      </w:r>
      <w:hyperlink r:id="rId25" w:tooltip="Myrtille" w:history="1">
        <w:r>
          <w:rPr>
            <w:rStyle w:val="Lienhypertexte"/>
            <w:rFonts w:ascii="Arial" w:hAnsi="Arial" w:cs="Arial"/>
            <w:color w:val="0B0080"/>
            <w:sz w:val="21"/>
            <w:szCs w:val="21"/>
            <w:u w:val="none"/>
          </w:rPr>
          <w:t>myrtille</w:t>
        </w:r>
      </w:hyperlink>
      <w:r>
        <w:rPr>
          <w:rFonts w:ascii="Arial" w:hAnsi="Arial" w:cs="Arial"/>
          <w:color w:val="252525"/>
          <w:sz w:val="21"/>
          <w:szCs w:val="21"/>
        </w:rPr>
        <w:t>,</w:t>
      </w:r>
      <w:r>
        <w:rPr>
          <w:rStyle w:val="apple-converted-space"/>
          <w:rFonts w:ascii="Arial" w:hAnsi="Arial" w:cs="Arial"/>
          <w:color w:val="252525"/>
          <w:sz w:val="21"/>
          <w:szCs w:val="21"/>
        </w:rPr>
        <w:t> </w:t>
      </w:r>
      <w:hyperlink r:id="rId26" w:tooltip="Canneberge" w:history="1">
        <w:r>
          <w:rPr>
            <w:rStyle w:val="Lienhypertexte"/>
            <w:rFonts w:ascii="Arial" w:hAnsi="Arial" w:cs="Arial"/>
            <w:color w:val="0B0080"/>
            <w:sz w:val="21"/>
            <w:szCs w:val="21"/>
            <w:u w:val="none"/>
          </w:rPr>
          <w:t>canneberge</w:t>
        </w:r>
      </w:hyperlink>
      <w:r>
        <w:rPr>
          <w:rFonts w:ascii="Arial" w:hAnsi="Arial" w:cs="Arial"/>
          <w:color w:val="252525"/>
          <w:sz w:val="21"/>
          <w:szCs w:val="21"/>
        </w:rPr>
        <w:t>,</w:t>
      </w:r>
      <w:r>
        <w:rPr>
          <w:rStyle w:val="apple-converted-space"/>
          <w:rFonts w:ascii="Arial" w:hAnsi="Arial" w:cs="Arial"/>
          <w:color w:val="252525"/>
          <w:sz w:val="21"/>
          <w:szCs w:val="21"/>
        </w:rPr>
        <w:t> </w:t>
      </w:r>
      <w:hyperlink r:id="rId27" w:tooltip="Bruyère" w:history="1">
        <w:r>
          <w:rPr>
            <w:rStyle w:val="Lienhypertexte"/>
            <w:rFonts w:ascii="Arial" w:hAnsi="Arial" w:cs="Arial"/>
            <w:color w:val="0B0080"/>
            <w:sz w:val="21"/>
            <w:szCs w:val="21"/>
            <w:u w:val="none"/>
          </w:rPr>
          <w:t>bruyères</w:t>
        </w:r>
      </w:hyperlink>
      <w:r>
        <w:rPr>
          <w:rFonts w:ascii="Arial" w:hAnsi="Arial" w:cs="Arial"/>
          <w:color w:val="252525"/>
          <w:sz w:val="21"/>
          <w:szCs w:val="21"/>
        </w:rPr>
        <w:t>,</w:t>
      </w:r>
      <w:r>
        <w:rPr>
          <w:rStyle w:val="apple-converted-space"/>
          <w:rFonts w:ascii="Arial" w:hAnsi="Arial" w:cs="Arial"/>
          <w:color w:val="252525"/>
          <w:sz w:val="21"/>
          <w:szCs w:val="21"/>
        </w:rPr>
        <w:t> </w:t>
      </w:r>
      <w:hyperlink r:id="rId28" w:tooltip="Callune" w:history="1">
        <w:r>
          <w:rPr>
            <w:rStyle w:val="Lienhypertexte"/>
            <w:rFonts w:ascii="Arial" w:hAnsi="Arial" w:cs="Arial"/>
            <w:color w:val="0B0080"/>
            <w:sz w:val="21"/>
            <w:szCs w:val="21"/>
            <w:u w:val="none"/>
          </w:rPr>
          <w:t>callune</w:t>
        </w:r>
      </w:hyperlink>
      <w:r>
        <w:rPr>
          <w:rFonts w:ascii="Arial" w:hAnsi="Arial" w:cs="Arial"/>
          <w:color w:val="252525"/>
          <w:sz w:val="21"/>
          <w:szCs w:val="21"/>
        </w:rPr>
        <w:t>...).</w:t>
      </w:r>
    </w:p>
    <w:p w:rsidR="00C879B0" w:rsidRDefault="00C879B0" w:rsidP="00C879B0">
      <w:pPr>
        <w:pStyle w:val="Titre3"/>
        <w:pBdr>
          <w:bottom w:val="dotted" w:sz="6" w:space="0" w:color="AAAAAA"/>
        </w:pBdr>
        <w:shd w:val="clear" w:color="auto" w:fill="FFFFFF"/>
        <w:spacing w:before="72"/>
        <w:rPr>
          <w:rFonts w:ascii="Arial" w:hAnsi="Arial" w:cs="Arial"/>
          <w:color w:val="000000"/>
          <w:sz w:val="28"/>
          <w:szCs w:val="28"/>
        </w:rPr>
      </w:pPr>
      <w:r>
        <w:rPr>
          <w:rStyle w:val="mw-headline"/>
          <w:rFonts w:ascii="Arial" w:hAnsi="Arial" w:cs="Arial"/>
          <w:color w:val="000000"/>
          <w:sz w:val="28"/>
          <w:szCs w:val="28"/>
        </w:rPr>
        <w:t>Habitat</w:t>
      </w:r>
    </w:p>
    <w:p w:rsidR="00C879B0" w:rsidRDefault="00C879B0" w:rsidP="00C879B0">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Le Tétras lyre peuple les clairières et les lisières des forêts de conifères mêlées de bouleaux, les landes humides parsemées d'arbres.</w:t>
      </w:r>
    </w:p>
    <w:p w:rsidR="00C879B0" w:rsidRDefault="00C879B0"/>
    <w:p w:rsidR="00C879B0" w:rsidRDefault="00C879B0" w:rsidP="00C879B0">
      <w:pPr>
        <w:pStyle w:val="Titre2"/>
        <w:pBdr>
          <w:bottom w:val="single" w:sz="6" w:space="0" w:color="AAAAAA"/>
        </w:pBdr>
        <w:shd w:val="clear" w:color="auto" w:fill="FFFFFF"/>
        <w:spacing w:before="240" w:after="60"/>
        <w:rPr>
          <w:rFonts w:ascii="Georgia" w:hAnsi="Georgia"/>
          <w:b w:val="0"/>
          <w:bCs w:val="0"/>
          <w:color w:val="000000"/>
        </w:rPr>
      </w:pPr>
      <w:r>
        <w:rPr>
          <w:rStyle w:val="mw-headline"/>
          <w:rFonts w:ascii="Georgia" w:hAnsi="Georgia"/>
          <w:b w:val="0"/>
          <w:bCs w:val="0"/>
          <w:color w:val="000000"/>
        </w:rPr>
        <w:t>État des populations, conservation, protection</w:t>
      </w:r>
    </w:p>
    <w:p w:rsidR="00C879B0" w:rsidRDefault="00C879B0" w:rsidP="00C879B0">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La population européenne est estimée entre 325 000 et 740 000 couples.</w:t>
      </w:r>
    </w:p>
    <w:p w:rsidR="00C879B0" w:rsidRDefault="00C879B0" w:rsidP="00C879B0">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Pendant longtemps l'exploitation traditionnelle des alpages par l'homme a favorisé des conditions de vie idéales au tétras-lyre. Dans certaines régions des Alpes des mesures ont commencé à être prises pour la sauvegarde du tétras-lyre, telles :</w:t>
      </w:r>
    </w:p>
    <w:p w:rsidR="00C879B0" w:rsidRDefault="00C879B0" w:rsidP="00C879B0">
      <w:pPr>
        <w:numPr>
          <w:ilvl w:val="0"/>
          <w:numId w:val="3"/>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préservation de zones vierges de toutes activités humaines ;</w:t>
      </w:r>
    </w:p>
    <w:p w:rsidR="00C879B0" w:rsidRDefault="00C879B0" w:rsidP="00C879B0">
      <w:pPr>
        <w:numPr>
          <w:ilvl w:val="0"/>
          <w:numId w:val="3"/>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interdiction des zones d'hivernage aux skieurs hors-piste ;</w:t>
      </w:r>
    </w:p>
    <w:p w:rsidR="00C879B0" w:rsidRDefault="00C879B0" w:rsidP="00C879B0">
      <w:pPr>
        <w:numPr>
          <w:ilvl w:val="0"/>
          <w:numId w:val="3"/>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dans certaines zones, limitation du passage des randonneurs aux sentiers balisés et interdiction des chiens en liberté ;</w:t>
      </w:r>
    </w:p>
    <w:p w:rsidR="00C879B0" w:rsidRDefault="00C879B0" w:rsidP="00C879B0">
      <w:pPr>
        <w:numPr>
          <w:ilvl w:val="0"/>
          <w:numId w:val="3"/>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dans certaines zones, retardement de la montée des troupeaux en alpage ;</w:t>
      </w:r>
    </w:p>
    <w:p w:rsidR="00C879B0" w:rsidRDefault="00C879B0" w:rsidP="00C879B0">
      <w:pPr>
        <w:numPr>
          <w:ilvl w:val="0"/>
          <w:numId w:val="3"/>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installation sur les câbles de spirales ou de bouchons, bien visibles par les oiseaux, afin de limiter les collisions.</w:t>
      </w:r>
    </w:p>
    <w:p w:rsidR="00C879B0" w:rsidRDefault="00C879B0"/>
    <w:p w:rsidR="00C879B0" w:rsidRDefault="00C879B0" w:rsidP="00C879B0">
      <w:pPr>
        <w:pStyle w:val="Titre3"/>
        <w:pBdr>
          <w:bottom w:val="dotted" w:sz="6" w:space="0" w:color="AAAAAA"/>
        </w:pBdr>
        <w:shd w:val="clear" w:color="auto" w:fill="FFFFFF"/>
        <w:spacing w:before="72"/>
        <w:rPr>
          <w:rFonts w:ascii="Arial" w:hAnsi="Arial" w:cs="Arial"/>
          <w:color w:val="000000"/>
          <w:sz w:val="28"/>
          <w:szCs w:val="28"/>
        </w:rPr>
      </w:pPr>
      <w:r>
        <w:rPr>
          <w:rStyle w:val="mw-headline"/>
          <w:rFonts w:ascii="Arial" w:hAnsi="Arial" w:cs="Arial"/>
          <w:color w:val="000000"/>
          <w:sz w:val="28"/>
          <w:szCs w:val="28"/>
        </w:rPr>
        <w:t>Pressions sur l'espèce, principales menaces</w:t>
      </w:r>
    </w:p>
    <w:p w:rsidR="00C879B0" w:rsidRDefault="00C879B0" w:rsidP="00C879B0">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Les populations de tétras-lyre sont très sensibles au déboisement et au développement du pâturage extensif qui détruit la végétation basse indispensable à l'oiseau.</w:t>
      </w:r>
    </w:p>
    <w:p w:rsidR="00C879B0" w:rsidRDefault="00C879B0" w:rsidP="00C879B0">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Aujourd'hui, les menaces sont donc le morcellement et la destruction de l'habitat, la chasse abusive mais surtout les dérangements car son domaine vital se trouve souvent en partie intégré dans les domaines skiables des stations ce qui fragmente son habitat. Les comptages effectués ont montré une densité de 0,95 tétras-lyre, pour 100 hectares, dans les secteurs des stations de ski, alors que généralement elle est de 3,25 dans les zones vierges.</w:t>
      </w:r>
    </w:p>
    <w:p w:rsidR="00C879B0" w:rsidRDefault="00C879B0" w:rsidP="00C879B0">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lastRenderedPageBreak/>
        <w:t xml:space="preserve">Souvent victime de collisions mortelles avec les câbles de remontées mécaniques, son principal ennemi est, l'hiver, le skieur hors-piste, l'amateur de poudreuse fraîche et, l'été, le randonneur. En effet, dès les premiers froids de l'automne, les tétras-lyre se regroupent pour survivre et recherchent des zones d'hivernage où la neige reste poudreuse. Dès les premières neiges, </w:t>
      </w:r>
      <w:proofErr w:type="gramStart"/>
      <w:r>
        <w:rPr>
          <w:rFonts w:ascii="Arial" w:hAnsi="Arial" w:cs="Arial"/>
          <w:color w:val="252525"/>
          <w:sz w:val="21"/>
          <w:szCs w:val="21"/>
        </w:rPr>
        <w:t>il s'enfouissent</w:t>
      </w:r>
      <w:proofErr w:type="gramEnd"/>
      <w:r>
        <w:rPr>
          <w:rFonts w:ascii="Arial" w:hAnsi="Arial" w:cs="Arial"/>
          <w:color w:val="252525"/>
          <w:sz w:val="21"/>
          <w:szCs w:val="21"/>
        </w:rPr>
        <w:t xml:space="preserve"> dans un trou creusé sous la neige pour se protéger du froid et d'éventuels prédateurs. Il peut passer la nuit entière et une bonne partie de la journée immobile dans cet abri s'il fait mauvais temps. Il économise ainsi ses graisses qui le protègent du froid et constituent ses principales réserves d'énergie.</w:t>
      </w:r>
    </w:p>
    <w:p w:rsidR="00C879B0" w:rsidRDefault="00C879B0" w:rsidP="00C879B0">
      <w:pPr>
        <w:pStyle w:val="Titre3"/>
        <w:pBdr>
          <w:bottom w:val="dotted" w:sz="6" w:space="0" w:color="AAAAAA"/>
        </w:pBdr>
        <w:shd w:val="clear" w:color="auto" w:fill="FFFFFF"/>
        <w:spacing w:before="72"/>
        <w:rPr>
          <w:rFonts w:ascii="Arial" w:hAnsi="Arial" w:cs="Arial"/>
          <w:color w:val="000000"/>
          <w:sz w:val="28"/>
          <w:szCs w:val="28"/>
        </w:rPr>
      </w:pPr>
      <w:r>
        <w:rPr>
          <w:rStyle w:val="mw-headline"/>
          <w:rFonts w:ascii="Arial" w:hAnsi="Arial" w:cs="Arial"/>
          <w:color w:val="000000"/>
          <w:sz w:val="28"/>
          <w:szCs w:val="28"/>
        </w:rPr>
        <w:t>Le</w:t>
      </w:r>
      <w:r>
        <w:rPr>
          <w:rStyle w:val="apple-converted-space"/>
          <w:rFonts w:ascii="Arial" w:hAnsi="Arial" w:cs="Arial"/>
          <w:color w:val="000000"/>
          <w:sz w:val="28"/>
          <w:szCs w:val="28"/>
        </w:rPr>
        <w:t> </w:t>
      </w:r>
      <w:hyperlink r:id="rId29" w:tooltip="Dérangement" w:history="1">
        <w:r>
          <w:rPr>
            <w:rStyle w:val="Lienhypertexte"/>
            <w:rFonts w:ascii="Arial" w:hAnsi="Arial" w:cs="Arial"/>
            <w:color w:val="0B0080"/>
            <w:sz w:val="28"/>
            <w:szCs w:val="28"/>
            <w:u w:val="none"/>
          </w:rPr>
          <w:t>dérangement</w:t>
        </w:r>
      </w:hyperlink>
    </w:p>
    <w:p w:rsidR="00C879B0" w:rsidRDefault="00C879B0" w:rsidP="00C879B0">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Du printemps à l'automne, l'oiseau est trop souvent dérangé par les randonneurs, cueilleurs, chasseurs et en particulier les chiens laissés en liberté ; une des conditions de sa survie est alors l'existence de refuges et d'une végétation haute au sol.</w:t>
      </w:r>
    </w:p>
    <w:p w:rsidR="00C879B0" w:rsidRDefault="00C879B0" w:rsidP="00C879B0">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 xml:space="preserve">En hiver, le tétras-lyre a un réflexe de fuite quand quelqu'un s'approche de l'abri qu'il a creusé dans la neige poudreuse. La pratique du ski hors-piste et de la raquette et la création de pistes dans ses habitats multiplient les risques de dérangement pour cette espèce à un moment crucial pour sa survie. Ces envols intempestifs, surtout s'ils sont répétés compromettent gravement l'équilibre énergétique du tétras-lyre en interrompant ses phases de repos, en lui faisant perdre ses réserves de graisse, en créant </w:t>
      </w:r>
      <w:proofErr w:type="spellStart"/>
      <w:r>
        <w:rPr>
          <w:rFonts w:ascii="Arial" w:hAnsi="Arial" w:cs="Arial"/>
          <w:color w:val="252525"/>
          <w:sz w:val="21"/>
          <w:szCs w:val="21"/>
        </w:rPr>
        <w:t>du</w:t>
      </w:r>
      <w:hyperlink r:id="rId30" w:tooltip="Stress" w:history="1">
        <w:r>
          <w:rPr>
            <w:rStyle w:val="Lienhypertexte"/>
            <w:rFonts w:ascii="Arial" w:hAnsi="Arial" w:cs="Arial"/>
            <w:color w:val="0B0080"/>
            <w:sz w:val="21"/>
            <w:szCs w:val="21"/>
            <w:u w:val="none"/>
          </w:rPr>
          <w:t>stress</w:t>
        </w:r>
        <w:proofErr w:type="spellEnd"/>
      </w:hyperlink>
      <w:r>
        <w:rPr>
          <w:rStyle w:val="apple-converted-space"/>
          <w:rFonts w:ascii="Arial" w:hAnsi="Arial" w:cs="Arial"/>
          <w:color w:val="252525"/>
          <w:sz w:val="21"/>
          <w:szCs w:val="21"/>
        </w:rPr>
        <w:t> </w:t>
      </w:r>
      <w:r>
        <w:rPr>
          <w:rFonts w:ascii="Arial" w:hAnsi="Arial" w:cs="Arial"/>
          <w:color w:val="252525"/>
          <w:sz w:val="21"/>
          <w:szCs w:val="21"/>
        </w:rPr>
        <w:t>et en obligeant à la dispersion des groupes.</w:t>
      </w:r>
    </w:p>
    <w:p w:rsidR="00C879B0" w:rsidRDefault="00C879B0" w:rsidP="00C879B0">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Dans les Alpes, le dérangement est, comme pour le</w:t>
      </w:r>
      <w:r>
        <w:rPr>
          <w:rStyle w:val="apple-converted-space"/>
          <w:rFonts w:ascii="Arial" w:hAnsi="Arial" w:cs="Arial"/>
          <w:color w:val="252525"/>
          <w:sz w:val="21"/>
          <w:szCs w:val="21"/>
        </w:rPr>
        <w:t> </w:t>
      </w:r>
      <w:hyperlink r:id="rId31" w:tooltip="Grand tétras" w:history="1">
        <w:r>
          <w:rPr>
            <w:rStyle w:val="Lienhypertexte"/>
            <w:rFonts w:ascii="Arial" w:hAnsi="Arial" w:cs="Arial"/>
            <w:color w:val="0B0080"/>
            <w:sz w:val="21"/>
            <w:szCs w:val="21"/>
            <w:u w:val="none"/>
          </w:rPr>
          <w:t>grand tétras</w:t>
        </w:r>
      </w:hyperlink>
      <w:r>
        <w:rPr>
          <w:rStyle w:val="apple-converted-space"/>
          <w:rFonts w:ascii="Arial" w:hAnsi="Arial" w:cs="Arial"/>
          <w:color w:val="252525"/>
          <w:sz w:val="21"/>
          <w:szCs w:val="21"/>
        </w:rPr>
        <w:t> </w:t>
      </w:r>
      <w:r>
        <w:rPr>
          <w:rFonts w:ascii="Arial" w:hAnsi="Arial" w:cs="Arial"/>
          <w:color w:val="252525"/>
          <w:sz w:val="21"/>
          <w:szCs w:val="21"/>
        </w:rPr>
        <w:t>dans le Jura, le principal facteur de la diminution de la population de tétras lyre.</w:t>
      </w:r>
    </w:p>
    <w:p w:rsidR="00C879B0" w:rsidRDefault="00C879B0" w:rsidP="00C879B0">
      <w:pPr>
        <w:pStyle w:val="Titre3"/>
        <w:pBdr>
          <w:bottom w:val="dotted" w:sz="6" w:space="0" w:color="AAAAAA"/>
        </w:pBdr>
        <w:shd w:val="clear" w:color="auto" w:fill="FFFFFF"/>
        <w:spacing w:before="72"/>
        <w:rPr>
          <w:rFonts w:ascii="Arial" w:hAnsi="Arial" w:cs="Arial"/>
          <w:color w:val="000000"/>
          <w:sz w:val="28"/>
          <w:szCs w:val="28"/>
        </w:rPr>
      </w:pPr>
      <w:r>
        <w:rPr>
          <w:rStyle w:val="mw-headline"/>
          <w:rFonts w:ascii="Arial" w:hAnsi="Arial" w:cs="Arial"/>
          <w:color w:val="000000"/>
          <w:sz w:val="28"/>
          <w:szCs w:val="28"/>
        </w:rPr>
        <w:t>Réponses aux pressions</w:t>
      </w:r>
    </w:p>
    <w:p w:rsidR="00C879B0" w:rsidRDefault="00C879B0" w:rsidP="00C879B0">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Le tétras-lyre est l'une des espèces mentionnées à l'annexe 1 de la directive 79/409 de la CEE, laquelle implique de prendre « des mesures de conservation spéciale concernant leur habitat, afin d'assurer leur survie et leur reproduction dans leur aire de distribution ». Ainsi en</w:t>
      </w:r>
      <w:r>
        <w:rPr>
          <w:rStyle w:val="apple-converted-space"/>
          <w:rFonts w:ascii="Arial" w:hAnsi="Arial" w:cs="Arial"/>
          <w:color w:val="252525"/>
          <w:sz w:val="21"/>
          <w:szCs w:val="21"/>
        </w:rPr>
        <w:t> </w:t>
      </w:r>
      <w:hyperlink r:id="rId32" w:tooltip="Lettonie" w:history="1">
        <w:r>
          <w:rPr>
            <w:rStyle w:val="Lienhypertexte"/>
            <w:rFonts w:ascii="Arial" w:hAnsi="Arial" w:cs="Arial"/>
            <w:color w:val="0B0080"/>
            <w:sz w:val="21"/>
            <w:szCs w:val="21"/>
            <w:u w:val="none"/>
          </w:rPr>
          <w:t>Lettonie</w:t>
        </w:r>
      </w:hyperlink>
      <w:r>
        <w:rPr>
          <w:rFonts w:ascii="Arial" w:hAnsi="Arial" w:cs="Arial"/>
          <w:color w:val="252525"/>
          <w:sz w:val="21"/>
          <w:szCs w:val="21"/>
        </w:rPr>
        <w:t>, qui en</w:t>
      </w:r>
      <w:r>
        <w:rPr>
          <w:rStyle w:val="apple-converted-space"/>
          <w:rFonts w:ascii="Arial" w:hAnsi="Arial" w:cs="Arial"/>
          <w:color w:val="252525"/>
          <w:sz w:val="21"/>
          <w:szCs w:val="21"/>
        </w:rPr>
        <w:t> </w:t>
      </w:r>
      <w:hyperlink r:id="rId33" w:tooltip="2010" w:history="1">
        <w:r>
          <w:rPr>
            <w:rStyle w:val="Lienhypertexte"/>
            <w:rFonts w:ascii="Arial" w:hAnsi="Arial" w:cs="Arial"/>
            <w:color w:val="0B0080"/>
            <w:sz w:val="21"/>
            <w:szCs w:val="21"/>
            <w:u w:val="none"/>
          </w:rPr>
          <w:t>2010</w:t>
        </w:r>
      </w:hyperlink>
      <w:r>
        <w:rPr>
          <w:rStyle w:val="apple-converted-space"/>
          <w:rFonts w:ascii="Arial" w:hAnsi="Arial" w:cs="Arial"/>
          <w:color w:val="252525"/>
          <w:sz w:val="21"/>
          <w:szCs w:val="21"/>
        </w:rPr>
        <w:t> </w:t>
      </w:r>
      <w:r>
        <w:rPr>
          <w:rFonts w:ascii="Arial" w:hAnsi="Arial" w:cs="Arial"/>
          <w:color w:val="252525"/>
          <w:sz w:val="21"/>
          <w:szCs w:val="21"/>
        </w:rPr>
        <w:t>a 13 plans de conservation d'espèces animales, il fait depuis</w:t>
      </w:r>
      <w:r>
        <w:rPr>
          <w:rStyle w:val="apple-converted-space"/>
          <w:rFonts w:ascii="Arial" w:hAnsi="Arial" w:cs="Arial"/>
          <w:color w:val="252525"/>
          <w:sz w:val="21"/>
          <w:szCs w:val="21"/>
        </w:rPr>
        <w:t> </w:t>
      </w:r>
      <w:hyperlink r:id="rId34" w:tooltip="2004" w:history="1">
        <w:r>
          <w:rPr>
            <w:rStyle w:val="Lienhypertexte"/>
            <w:rFonts w:ascii="Arial" w:hAnsi="Arial" w:cs="Arial"/>
            <w:color w:val="0B0080"/>
            <w:sz w:val="21"/>
            <w:szCs w:val="21"/>
            <w:u w:val="none"/>
          </w:rPr>
          <w:t>2004</w:t>
        </w:r>
      </w:hyperlink>
      <w:r>
        <w:rPr>
          <w:rStyle w:val="apple-converted-space"/>
          <w:rFonts w:ascii="Arial" w:hAnsi="Arial" w:cs="Arial"/>
          <w:color w:val="252525"/>
          <w:sz w:val="21"/>
          <w:szCs w:val="21"/>
        </w:rPr>
        <w:t> </w:t>
      </w:r>
      <w:r>
        <w:rPr>
          <w:rFonts w:ascii="Arial" w:hAnsi="Arial" w:cs="Arial"/>
          <w:color w:val="252525"/>
          <w:sz w:val="21"/>
          <w:szCs w:val="21"/>
        </w:rPr>
        <w:t>l'objet de l'un de ces plans de protection</w:t>
      </w:r>
      <w:hyperlink r:id="rId35" w:anchor="cite_note-plansconservation-4" w:history="1">
        <w:r>
          <w:rPr>
            <w:rStyle w:val="Lienhypertexte"/>
            <w:rFonts w:ascii="Arial" w:hAnsi="Arial" w:cs="Arial"/>
            <w:color w:val="0B0080"/>
            <w:sz w:val="17"/>
            <w:szCs w:val="17"/>
            <w:u w:val="none"/>
            <w:vertAlign w:val="superscript"/>
          </w:rPr>
          <w:t>4</w:t>
        </w:r>
      </w:hyperlink>
      <w:r>
        <w:rPr>
          <w:rFonts w:ascii="Arial" w:hAnsi="Arial" w:cs="Arial"/>
          <w:color w:val="252525"/>
          <w:sz w:val="21"/>
          <w:szCs w:val="21"/>
        </w:rPr>
        <w:t>.</w:t>
      </w:r>
    </w:p>
    <w:p w:rsidR="00C879B0" w:rsidRDefault="00C879B0"/>
    <w:sectPr w:rsidR="00C879B0" w:rsidSect="00AE7C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263"/>
    <w:multiLevelType w:val="multilevel"/>
    <w:tmpl w:val="7EFE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49298A"/>
    <w:multiLevelType w:val="multilevel"/>
    <w:tmpl w:val="93FC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F552C2"/>
    <w:multiLevelType w:val="multilevel"/>
    <w:tmpl w:val="39EC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4B516BD"/>
    <w:multiLevelType w:val="multilevel"/>
    <w:tmpl w:val="0980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characterSpacingControl w:val="doNotCompress"/>
  <w:compat/>
  <w:rsids>
    <w:rsidRoot w:val="00C879B0"/>
    <w:rsid w:val="00AE7C49"/>
    <w:rsid w:val="00C879B0"/>
    <w:rsid w:val="00DC0223"/>
    <w:rsid w:val="00FD55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C49"/>
  </w:style>
  <w:style w:type="paragraph" w:styleId="Titre1">
    <w:name w:val="heading 1"/>
    <w:basedOn w:val="Normal"/>
    <w:link w:val="Titre1Car"/>
    <w:uiPriority w:val="9"/>
    <w:qFormat/>
    <w:rsid w:val="00C879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C879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879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79B0"/>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C879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79B0"/>
    <w:rPr>
      <w:rFonts w:ascii="Tahoma" w:hAnsi="Tahoma" w:cs="Tahoma"/>
      <w:sz w:val="16"/>
      <w:szCs w:val="16"/>
    </w:rPr>
  </w:style>
  <w:style w:type="character" w:customStyle="1" w:styleId="apple-converted-space">
    <w:name w:val="apple-converted-space"/>
    <w:basedOn w:val="Policepardfaut"/>
    <w:rsid w:val="00C879B0"/>
  </w:style>
  <w:style w:type="character" w:styleId="Lienhypertexte">
    <w:name w:val="Hyperlink"/>
    <w:basedOn w:val="Policepardfaut"/>
    <w:uiPriority w:val="99"/>
    <w:semiHidden/>
    <w:unhideWhenUsed/>
    <w:rsid w:val="00C879B0"/>
    <w:rPr>
      <w:color w:val="0000FF"/>
      <w:u w:val="single"/>
    </w:rPr>
  </w:style>
  <w:style w:type="character" w:customStyle="1" w:styleId="Titre2Car">
    <w:name w:val="Titre 2 Car"/>
    <w:basedOn w:val="Policepardfaut"/>
    <w:link w:val="Titre2"/>
    <w:uiPriority w:val="9"/>
    <w:semiHidden/>
    <w:rsid w:val="00C879B0"/>
    <w:rPr>
      <w:rFonts w:asciiTheme="majorHAnsi" w:eastAsiaTheme="majorEastAsia" w:hAnsiTheme="majorHAnsi" w:cstheme="majorBidi"/>
      <w:b/>
      <w:bCs/>
      <w:color w:val="4F81BD" w:themeColor="accent1"/>
      <w:sz w:val="26"/>
      <w:szCs w:val="26"/>
    </w:rPr>
  </w:style>
  <w:style w:type="character" w:customStyle="1" w:styleId="mw-headline">
    <w:name w:val="mw-headline"/>
    <w:basedOn w:val="Policepardfaut"/>
    <w:rsid w:val="00C879B0"/>
  </w:style>
  <w:style w:type="character" w:customStyle="1" w:styleId="mw-editsection">
    <w:name w:val="mw-editsection"/>
    <w:basedOn w:val="Policepardfaut"/>
    <w:rsid w:val="00C879B0"/>
  </w:style>
  <w:style w:type="character" w:customStyle="1" w:styleId="mw-editsection-bracket">
    <w:name w:val="mw-editsection-bracket"/>
    <w:basedOn w:val="Policepardfaut"/>
    <w:rsid w:val="00C879B0"/>
  </w:style>
  <w:style w:type="character" w:customStyle="1" w:styleId="mw-editsection-divider">
    <w:name w:val="mw-editsection-divider"/>
    <w:basedOn w:val="Policepardfaut"/>
    <w:rsid w:val="00C879B0"/>
  </w:style>
  <w:style w:type="character" w:customStyle="1" w:styleId="nowrap">
    <w:name w:val="nowrap"/>
    <w:basedOn w:val="Policepardfaut"/>
    <w:rsid w:val="00C879B0"/>
  </w:style>
  <w:style w:type="paragraph" w:styleId="NormalWeb">
    <w:name w:val="Normal (Web)"/>
    <w:basedOn w:val="Normal"/>
    <w:uiPriority w:val="99"/>
    <w:semiHidden/>
    <w:unhideWhenUsed/>
    <w:rsid w:val="00C879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C879B0"/>
    <w:rPr>
      <w:rFonts w:asciiTheme="majorHAnsi" w:eastAsiaTheme="majorEastAsia" w:hAnsiTheme="majorHAnsi" w:cstheme="majorBidi"/>
      <w:b/>
      <w:bCs/>
      <w:color w:val="4F81BD" w:themeColor="accent1"/>
    </w:rPr>
  </w:style>
  <w:style w:type="character" w:customStyle="1" w:styleId="needref">
    <w:name w:val="need_ref"/>
    <w:basedOn w:val="Policepardfaut"/>
    <w:rsid w:val="00C879B0"/>
  </w:style>
</w:styles>
</file>

<file path=word/webSettings.xml><?xml version="1.0" encoding="utf-8"?>
<w:webSettings xmlns:r="http://schemas.openxmlformats.org/officeDocument/2006/relationships" xmlns:w="http://schemas.openxmlformats.org/wordprocessingml/2006/main">
  <w:divs>
    <w:div w:id="47462833">
      <w:bodyDiv w:val="1"/>
      <w:marLeft w:val="0"/>
      <w:marRight w:val="0"/>
      <w:marTop w:val="0"/>
      <w:marBottom w:val="0"/>
      <w:divBdr>
        <w:top w:val="none" w:sz="0" w:space="0" w:color="auto"/>
        <w:left w:val="none" w:sz="0" w:space="0" w:color="auto"/>
        <w:bottom w:val="none" w:sz="0" w:space="0" w:color="auto"/>
        <w:right w:val="none" w:sz="0" w:space="0" w:color="auto"/>
      </w:divBdr>
    </w:div>
    <w:div w:id="275791258">
      <w:bodyDiv w:val="1"/>
      <w:marLeft w:val="0"/>
      <w:marRight w:val="0"/>
      <w:marTop w:val="0"/>
      <w:marBottom w:val="0"/>
      <w:divBdr>
        <w:top w:val="none" w:sz="0" w:space="0" w:color="auto"/>
        <w:left w:val="none" w:sz="0" w:space="0" w:color="auto"/>
        <w:bottom w:val="none" w:sz="0" w:space="0" w:color="auto"/>
        <w:right w:val="none" w:sz="0" w:space="0" w:color="auto"/>
      </w:divBdr>
    </w:div>
    <w:div w:id="586504330">
      <w:bodyDiv w:val="1"/>
      <w:marLeft w:val="0"/>
      <w:marRight w:val="0"/>
      <w:marTop w:val="0"/>
      <w:marBottom w:val="0"/>
      <w:divBdr>
        <w:top w:val="none" w:sz="0" w:space="0" w:color="auto"/>
        <w:left w:val="none" w:sz="0" w:space="0" w:color="auto"/>
        <w:bottom w:val="none" w:sz="0" w:space="0" w:color="auto"/>
        <w:right w:val="none" w:sz="0" w:space="0" w:color="auto"/>
      </w:divBdr>
    </w:div>
    <w:div w:id="817112107">
      <w:bodyDiv w:val="1"/>
      <w:marLeft w:val="0"/>
      <w:marRight w:val="0"/>
      <w:marTop w:val="0"/>
      <w:marBottom w:val="0"/>
      <w:divBdr>
        <w:top w:val="none" w:sz="0" w:space="0" w:color="auto"/>
        <w:left w:val="none" w:sz="0" w:space="0" w:color="auto"/>
        <w:bottom w:val="none" w:sz="0" w:space="0" w:color="auto"/>
        <w:right w:val="none" w:sz="0" w:space="0" w:color="auto"/>
      </w:divBdr>
    </w:div>
    <w:div w:id="1135757865">
      <w:bodyDiv w:val="1"/>
      <w:marLeft w:val="0"/>
      <w:marRight w:val="0"/>
      <w:marTop w:val="0"/>
      <w:marBottom w:val="0"/>
      <w:divBdr>
        <w:top w:val="none" w:sz="0" w:space="0" w:color="auto"/>
        <w:left w:val="none" w:sz="0" w:space="0" w:color="auto"/>
        <w:bottom w:val="none" w:sz="0" w:space="0" w:color="auto"/>
        <w:right w:val="none" w:sz="0" w:space="0" w:color="auto"/>
      </w:divBdr>
    </w:div>
    <w:div w:id="1339621772">
      <w:bodyDiv w:val="1"/>
      <w:marLeft w:val="0"/>
      <w:marRight w:val="0"/>
      <w:marTop w:val="0"/>
      <w:marBottom w:val="0"/>
      <w:divBdr>
        <w:top w:val="none" w:sz="0" w:space="0" w:color="auto"/>
        <w:left w:val="none" w:sz="0" w:space="0" w:color="auto"/>
        <w:bottom w:val="none" w:sz="0" w:space="0" w:color="auto"/>
        <w:right w:val="none" w:sz="0" w:space="0" w:color="auto"/>
      </w:divBdr>
    </w:div>
    <w:div w:id="1525366652">
      <w:bodyDiv w:val="1"/>
      <w:marLeft w:val="0"/>
      <w:marRight w:val="0"/>
      <w:marTop w:val="0"/>
      <w:marBottom w:val="0"/>
      <w:divBdr>
        <w:top w:val="none" w:sz="0" w:space="0" w:color="auto"/>
        <w:left w:val="none" w:sz="0" w:space="0" w:color="auto"/>
        <w:bottom w:val="none" w:sz="0" w:space="0" w:color="auto"/>
        <w:right w:val="none" w:sz="0" w:space="0" w:color="auto"/>
      </w:divBdr>
    </w:div>
    <w:div w:id="1980070158">
      <w:bodyDiv w:val="1"/>
      <w:marLeft w:val="0"/>
      <w:marRight w:val="0"/>
      <w:marTop w:val="0"/>
      <w:marBottom w:val="0"/>
      <w:divBdr>
        <w:top w:val="none" w:sz="0" w:space="0" w:color="auto"/>
        <w:left w:val="none" w:sz="0" w:space="0" w:color="auto"/>
        <w:bottom w:val="none" w:sz="0" w:space="0" w:color="auto"/>
        <w:right w:val="none" w:sz="0" w:space="0" w:color="auto"/>
      </w:divBdr>
    </w:div>
    <w:div w:id="1999846615">
      <w:bodyDiv w:val="1"/>
      <w:marLeft w:val="0"/>
      <w:marRight w:val="0"/>
      <w:marTop w:val="0"/>
      <w:marBottom w:val="0"/>
      <w:divBdr>
        <w:top w:val="none" w:sz="0" w:space="0" w:color="auto"/>
        <w:left w:val="none" w:sz="0" w:space="0" w:color="auto"/>
        <w:bottom w:val="none" w:sz="0" w:space="0" w:color="auto"/>
        <w:right w:val="none" w:sz="0" w:space="0" w:color="auto"/>
      </w:divBdr>
      <w:divsChild>
        <w:div w:id="1956986494">
          <w:marLeft w:val="336"/>
          <w:marRight w:val="0"/>
          <w:marTop w:val="120"/>
          <w:marBottom w:val="312"/>
          <w:divBdr>
            <w:top w:val="none" w:sz="0" w:space="0" w:color="auto"/>
            <w:left w:val="none" w:sz="0" w:space="0" w:color="auto"/>
            <w:bottom w:val="none" w:sz="0" w:space="0" w:color="auto"/>
            <w:right w:val="none" w:sz="0" w:space="0" w:color="auto"/>
          </w:divBdr>
          <w:divsChild>
            <w:div w:id="25575180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Lyre" TargetMode="External"/><Relationship Id="rId13" Type="http://schemas.openxmlformats.org/officeDocument/2006/relationships/hyperlink" Target="http://fr.wikipedia.org/w/index.php?title=R%C3%A9serve_naturelle_du_Ristolas&amp;action=edit&amp;redlink=1" TargetMode="External"/><Relationship Id="rId18" Type="http://schemas.openxmlformats.org/officeDocument/2006/relationships/hyperlink" Target="http://fr.wikipedia.org/wiki/T%C3%A9tras_lyre" TargetMode="External"/><Relationship Id="rId26" Type="http://schemas.openxmlformats.org/officeDocument/2006/relationships/hyperlink" Target="http://fr.wikipedia.org/wiki/Canneberge" TargetMode="External"/><Relationship Id="rId3" Type="http://schemas.openxmlformats.org/officeDocument/2006/relationships/settings" Target="settings.xml"/><Relationship Id="rId21" Type="http://schemas.openxmlformats.org/officeDocument/2006/relationships/hyperlink" Target="http://fr.wikipedia.org/wiki/T%C3%A9tras_lyre" TargetMode="External"/><Relationship Id="rId34" Type="http://schemas.openxmlformats.org/officeDocument/2006/relationships/hyperlink" Target="http://fr.wikipedia.org/wiki/2004" TargetMode="External"/><Relationship Id="rId7" Type="http://schemas.openxmlformats.org/officeDocument/2006/relationships/image" Target="media/image1.jpeg"/><Relationship Id="rId12" Type="http://schemas.openxmlformats.org/officeDocument/2006/relationships/hyperlink" Target="http://fr.wikipedia.org/wiki/ONCFS" TargetMode="External"/><Relationship Id="rId17" Type="http://schemas.openxmlformats.org/officeDocument/2006/relationships/hyperlink" Target="http://fr.wikipedia.org/wiki/Hautes-Fagnes" TargetMode="External"/><Relationship Id="rId25" Type="http://schemas.openxmlformats.org/officeDocument/2006/relationships/hyperlink" Target="http://fr.wikipedia.org/wiki/Myrtille" TargetMode="External"/><Relationship Id="rId33" Type="http://schemas.openxmlformats.org/officeDocument/2006/relationships/hyperlink" Target="http://fr.wikipedia.org/wiki/2010" TargetMode="External"/><Relationship Id="rId2" Type="http://schemas.openxmlformats.org/officeDocument/2006/relationships/styles" Target="styles.xml"/><Relationship Id="rId16" Type="http://schemas.openxmlformats.org/officeDocument/2006/relationships/hyperlink" Target="http://fr.wikipedia.org/wiki/Alpes_suisses" TargetMode="External"/><Relationship Id="rId20" Type="http://schemas.openxmlformats.org/officeDocument/2006/relationships/hyperlink" Target="http://fr.wikipedia.org/wiki/Aide:R%C3%A9f%C3%A9rence_n%C3%A9cessaire" TargetMode="External"/><Relationship Id="rId29" Type="http://schemas.openxmlformats.org/officeDocument/2006/relationships/hyperlink" Target="http://fr.wikipedia.org/wiki/D%C3%A9rangement" TargetMode="External"/><Relationship Id="rId1" Type="http://schemas.openxmlformats.org/officeDocument/2006/relationships/numbering" Target="numbering.xml"/><Relationship Id="rId6" Type="http://schemas.openxmlformats.org/officeDocument/2006/relationships/hyperlink" Target="http://fr.wikipedia.org/wiki/Esp%C3%A8ce" TargetMode="External"/><Relationship Id="rId11" Type="http://schemas.openxmlformats.org/officeDocument/2006/relationships/hyperlink" Target="http://fr.wikipedia.org/wiki/Ski" TargetMode="External"/><Relationship Id="rId24" Type="http://schemas.openxmlformats.org/officeDocument/2006/relationships/hyperlink" Target="http://fr.wikipedia.org/wiki/Airelle" TargetMode="External"/><Relationship Id="rId32" Type="http://schemas.openxmlformats.org/officeDocument/2006/relationships/hyperlink" Target="http://fr.wikipedia.org/wiki/Lettonie" TargetMode="External"/><Relationship Id="rId37" Type="http://schemas.openxmlformats.org/officeDocument/2006/relationships/theme" Target="theme/theme1.xml"/><Relationship Id="rId5" Type="http://schemas.openxmlformats.org/officeDocument/2006/relationships/hyperlink" Target="http://fr.wikipedia.org/wiki/Grand_T%C3%A9tras" TargetMode="External"/><Relationship Id="rId15" Type="http://schemas.openxmlformats.org/officeDocument/2006/relationships/hyperlink" Target="http://fr.wikipedia.org/wiki/Aire_de_parade" TargetMode="External"/><Relationship Id="rId23" Type="http://schemas.openxmlformats.org/officeDocument/2006/relationships/hyperlink" Target="http://fr.wikipedia.org/wiki/Aulne" TargetMode="External"/><Relationship Id="rId28" Type="http://schemas.openxmlformats.org/officeDocument/2006/relationships/hyperlink" Target="http://fr.wikipedia.org/wiki/Callune" TargetMode="External"/><Relationship Id="rId36" Type="http://schemas.openxmlformats.org/officeDocument/2006/relationships/fontTable" Target="fontTable.xml"/><Relationship Id="rId10" Type="http://schemas.openxmlformats.org/officeDocument/2006/relationships/hyperlink" Target="http://fr.wikipedia.org/wiki/Igloo" TargetMode="External"/><Relationship Id="rId19" Type="http://schemas.openxmlformats.org/officeDocument/2006/relationships/hyperlink" Target="http://fr.wikipedia.org/wiki/Domaine_vital" TargetMode="External"/><Relationship Id="rId31" Type="http://schemas.openxmlformats.org/officeDocument/2006/relationships/hyperlink" Target="http://fr.wikipedia.org/wiki/Grand_t%C3%A9tras" TargetMode="External"/><Relationship Id="rId4" Type="http://schemas.openxmlformats.org/officeDocument/2006/relationships/webSettings" Target="webSettings.xml"/><Relationship Id="rId9" Type="http://schemas.openxmlformats.org/officeDocument/2006/relationships/hyperlink" Target="http://fr.wikipedia.org/wiki/Caroncule" TargetMode="External"/><Relationship Id="rId14" Type="http://schemas.openxmlformats.org/officeDocument/2006/relationships/hyperlink" Target="http://fr.wikipedia.org/wiki/Hautes-Alpes" TargetMode="External"/><Relationship Id="rId22" Type="http://schemas.openxmlformats.org/officeDocument/2006/relationships/hyperlink" Target="http://fr.wikipedia.org/wiki/Rhododendron" TargetMode="External"/><Relationship Id="rId27" Type="http://schemas.openxmlformats.org/officeDocument/2006/relationships/hyperlink" Target="http://fr.wikipedia.org/wiki/Bruy%C3%A8re" TargetMode="External"/><Relationship Id="rId30" Type="http://schemas.openxmlformats.org/officeDocument/2006/relationships/hyperlink" Target="http://fr.wikipedia.org/wiki/Stress" TargetMode="External"/><Relationship Id="rId35" Type="http://schemas.openxmlformats.org/officeDocument/2006/relationships/hyperlink" Target="http://fr.wikipedia.org/wiki/T%C3%A9tras_ly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1662</Words>
  <Characters>9145</Characters>
  <Application>Microsoft Office Word</Application>
  <DocSecurity>0</DocSecurity>
  <Lines>76</Lines>
  <Paragraphs>21</Paragraphs>
  <ScaleCrop>false</ScaleCrop>
  <Company/>
  <LinksUpToDate>false</LinksUpToDate>
  <CharactersWithSpaces>10786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Macrie</dc:creator>
  <cp:lastModifiedBy>Macrie</cp:lastModifiedBy>
  <cp:revision>2</cp:revision>
  <dcterms:created xsi:type="dcterms:W3CDTF">2015-04-24T06:13:00Z</dcterms:created>
  <dcterms:modified xsi:type="dcterms:W3CDTF">2015-04-24T06:19:00Z</dcterms:modified>
</cp:coreProperties>
</file>